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4965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4965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5"/>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280" w:type="dxa"/>
            <w:vAlign w:val="bottom"/>
            <w:gridSpan w:val="2"/>
            <w:vMerge w:val="restart"/>
          </w:tcPr>
          <w:p>
            <w:pPr>
              <w:spacing w:after="0"/>
              <w:rPr>
                <w:rFonts w:ascii="Arial" w:cs="Arial" w:eastAsia="Arial" w:hAnsi="Arial"/>
                <w:sz w:val="22"/>
                <w:szCs w:val="22"/>
                <w:color w:val="0000EE"/>
                <w:w w:val="91"/>
              </w:rPr>
            </w:pPr>
            <w:hyperlink r:id="rId12">
              <w:r>
                <w:rPr>
                  <w:rFonts w:ascii="Arial" w:cs="Arial" w:eastAsia="Arial" w:hAnsi="Arial"/>
                  <w:sz w:val="22"/>
                  <w:szCs w:val="22"/>
                  <w:color w:val="0000EE"/>
                  <w:w w:val="91"/>
                </w:rPr>
                <w:t>Haviland Kate</w:t>
              </w:r>
            </w:hyperlink>
          </w:p>
        </w:tc>
        <w:tc>
          <w:tcPr>
            <w:tcW w:w="8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2"/>
          </w:tcPr>
          <w:p>
            <w:pPr>
              <w:spacing w:after="0" w:line="18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Blueprint Medicines Corp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BPMC</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820" w:type="dxa"/>
            <w:vAlign w:val="bottom"/>
          </w:tcPr>
          <w:p>
            <w:pPr>
              <w:spacing w:after="0"/>
              <w:rPr>
                <w:sz w:val="5"/>
                <w:szCs w:val="5"/>
                <w:color w:val="auto"/>
              </w:rPr>
            </w:pPr>
          </w:p>
        </w:tc>
        <w:tc>
          <w:tcPr>
            <w:tcW w:w="17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40" w:type="dxa"/>
            <w:vAlign w:val="bottom"/>
            <w:tcBorders>
              <w:top w:val="single" w:sz="8" w:color="0000EE"/>
            </w:tcBorders>
          </w:tcPr>
          <w:p>
            <w:pPr>
              <w:spacing w:after="0"/>
              <w:rPr>
                <w:sz w:val="5"/>
                <w:szCs w:val="5"/>
                <w:color w:val="auto"/>
              </w:rPr>
            </w:pPr>
          </w:p>
        </w:tc>
        <w:tc>
          <w:tcPr>
            <w:tcW w:w="1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1260" w:type="dxa"/>
            <w:vAlign w:val="bottom"/>
            <w:tcBorders>
              <w:top w:val="single" w:sz="8" w:color="0000EE"/>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820" w:type="dxa"/>
            <w:vAlign w:val="bottom"/>
            <w:tcBorders>
              <w:bottom w:val="single" w:sz="8" w:color="9A9A9A"/>
            </w:tcBorders>
          </w:tcPr>
          <w:p>
            <w:pPr>
              <w:spacing w:after="0"/>
              <w:rPr>
                <w:sz w:val="16"/>
                <w:szCs w:val="16"/>
                <w:color w:val="auto"/>
              </w:rPr>
            </w:pPr>
          </w:p>
        </w:tc>
        <w:tc>
          <w:tcPr>
            <w:tcW w:w="170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40" w:type="dxa"/>
            <w:vAlign w:val="bottom"/>
          </w:tcPr>
          <w:p>
            <w:pPr>
              <w:spacing w:after="0"/>
              <w:rPr>
                <w:sz w:val="3"/>
                <w:szCs w:val="3"/>
                <w:color w:val="auto"/>
              </w:rPr>
            </w:pPr>
          </w:p>
        </w:tc>
        <w:tc>
          <w:tcPr>
            <w:tcW w:w="1260" w:type="dxa"/>
            <w:vAlign w:val="bottom"/>
            <w:tcBorders>
              <w:top w:val="single" w:sz="8" w:color="EEEEEE"/>
            </w:tcBorders>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820" w:type="dxa"/>
            <w:vAlign w:val="bottom"/>
            <w:tcBorders>
              <w:top w:val="single" w:sz="8" w:color="EEEEEE"/>
            </w:tcBorders>
          </w:tcPr>
          <w:p>
            <w:pPr>
              <w:spacing w:after="0"/>
              <w:rPr>
                <w:sz w:val="3"/>
                <w:szCs w:val="3"/>
                <w:color w:val="auto"/>
              </w:rPr>
            </w:pPr>
          </w:p>
        </w:tc>
        <w:tc>
          <w:tcPr>
            <w:tcW w:w="170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4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280" w:type="dxa"/>
            <w:vAlign w:val="bottom"/>
            <w:gridSpan w:val="2"/>
          </w:tcPr>
          <w:p>
            <w:pPr>
              <w:spacing w:after="0"/>
              <w:rPr>
                <w:sz w:val="20"/>
                <w:szCs w:val="20"/>
                <w:color w:val="auto"/>
              </w:rPr>
            </w:pPr>
            <w:r>
              <w:rPr>
                <w:rFonts w:ascii="Arial" w:cs="Arial" w:eastAsia="Arial" w:hAnsi="Arial"/>
                <w:sz w:val="14"/>
                <w:szCs w:val="14"/>
                <w:color w:val="auto"/>
              </w:rPr>
              <w:t>(Last)</w:t>
            </w:r>
          </w:p>
        </w:tc>
        <w:tc>
          <w:tcPr>
            <w:tcW w:w="820" w:type="dxa"/>
            <w:vAlign w:val="bottom"/>
          </w:tcPr>
          <w:p>
            <w:pPr>
              <w:spacing w:after="0"/>
              <w:rPr>
                <w:sz w:val="20"/>
                <w:szCs w:val="20"/>
                <w:color w:val="auto"/>
              </w:rPr>
            </w:pPr>
            <w:r>
              <w:rPr>
                <w:rFonts w:ascii="Arial" w:cs="Arial" w:eastAsia="Arial" w:hAnsi="Arial"/>
                <w:sz w:val="14"/>
                <w:szCs w:val="14"/>
                <w:color w:val="auto"/>
              </w:rPr>
              <w:t>(First)</w:t>
            </w:r>
          </w:p>
        </w:tc>
        <w:tc>
          <w:tcPr>
            <w:tcW w:w="1700" w:type="dxa"/>
            <w:vAlign w:val="bottom"/>
          </w:tcPr>
          <w:p>
            <w:pPr>
              <w:ind w:left="44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3. Date of Earliest Transaction (Month/Day/Year)</w:t>
            </w: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3800" w:type="dxa"/>
            <w:vAlign w:val="bottom"/>
            <w:gridSpan w:val="4"/>
            <w:vMerge w:val="restart"/>
          </w:tcPr>
          <w:p>
            <w:pPr>
              <w:spacing w:after="0"/>
              <w:rPr>
                <w:sz w:val="20"/>
                <w:szCs w:val="20"/>
                <w:color w:val="auto"/>
              </w:rPr>
            </w:pPr>
            <w:r>
              <w:rPr>
                <w:rFonts w:ascii="Arial" w:cs="Arial" w:eastAsia="Arial" w:hAnsi="Arial"/>
                <w:sz w:val="18"/>
                <w:szCs w:val="18"/>
                <w:color w:val="0000FF"/>
                <w:w w:val="98"/>
              </w:rPr>
              <w:t>C/O BLUEPRINT MEDICINES CORPORATION</w:t>
            </w:r>
          </w:p>
        </w:tc>
        <w:tc>
          <w:tcPr>
            <w:tcW w:w="2400" w:type="dxa"/>
            <w:vAlign w:val="bottom"/>
            <w:gridSpan w:val="3"/>
          </w:tcPr>
          <w:p>
            <w:pPr>
              <w:ind w:left="160"/>
              <w:spacing w:after="0"/>
              <w:rPr>
                <w:sz w:val="20"/>
                <w:szCs w:val="20"/>
                <w:color w:val="auto"/>
              </w:rPr>
            </w:pPr>
            <w:r>
              <w:rPr>
                <w:rFonts w:ascii="Arial" w:cs="Arial" w:eastAsia="Arial" w:hAnsi="Arial"/>
                <w:sz w:val="18"/>
                <w:szCs w:val="18"/>
                <w:color w:val="0000FF"/>
              </w:rPr>
              <w:t>06/28/2017</w:t>
            </w: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40" w:type="dxa"/>
            <w:vAlign w:val="bottom"/>
          </w:tcPr>
          <w:p>
            <w:pPr>
              <w:spacing w:after="0"/>
              <w:rPr>
                <w:sz w:val="8"/>
                <w:szCs w:val="8"/>
                <w:color w:val="auto"/>
              </w:rPr>
            </w:pPr>
          </w:p>
        </w:tc>
        <w:tc>
          <w:tcPr>
            <w:tcW w:w="380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40" w:type="dxa"/>
            <w:vAlign w:val="bottom"/>
          </w:tcPr>
          <w:p>
            <w:pPr>
              <w:spacing w:after="0"/>
              <w:rPr>
                <w:sz w:val="8"/>
                <w:szCs w:val="8"/>
                <w:color w:val="auto"/>
              </w:rPr>
            </w:pPr>
          </w:p>
        </w:tc>
        <w:tc>
          <w:tcPr>
            <w:tcW w:w="16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8"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38 SIDNEY STREET, SUITE 200</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0"/>
          <w:szCs w:val="20"/>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ind w:left="843"/>
        <w:spacing w:after="0"/>
        <w:rPr>
          <w:sz w:val="20"/>
          <w:szCs w:val="20"/>
          <w:color w:val="auto"/>
        </w:rPr>
      </w:pPr>
      <w:r>
        <w:rPr>
          <w:rFonts w:ascii="Arial" w:cs="Arial" w:eastAsia="Arial" w:hAnsi="Arial"/>
          <w:sz w:val="18"/>
          <w:szCs w:val="18"/>
          <w:color w:val="0000FF"/>
        </w:rPr>
        <w:t>Chief Business Officer</w:t>
      </w:r>
    </w:p>
    <w:p>
      <w:pPr>
        <w:spacing w:after="0" w:line="406" w:lineRule="exact"/>
        <w:rPr>
          <w:sz w:val="20"/>
          <w:szCs w:val="20"/>
          <w:color w:val="auto"/>
        </w:rPr>
      </w:pPr>
    </w:p>
    <w:p>
      <w:pPr>
        <w:sectPr>
          <w:pgSz w:w="11900" w:h="16838" w:orient="portrait"/>
          <w:cols w:equalWidth="0" w:num="2">
            <w:col w:w="7980" w:space="77"/>
            <w:col w:w="3463"/>
          </w:cols>
          <w:pgMar w:left="240" w:top="226" w:right="1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800" w:type="dxa"/>
            <w:vAlign w:val="bottom"/>
            <w:gridSpan w:val="8"/>
          </w:tcPr>
          <w:p>
            <w:pPr>
              <w:jc w:val="center"/>
              <w:spacing w:after="0" w:line="146" w:lineRule="exact"/>
              <w:rPr>
                <w:sz w:val="20"/>
                <w:szCs w:val="20"/>
                <w:color w:val="auto"/>
              </w:rPr>
            </w:pPr>
            <w:r>
              <w:rPr>
                <w:rFonts w:ascii="Arial" w:cs="Arial" w:eastAsia="Arial" w:hAnsi="Arial"/>
                <w:sz w:val="14"/>
                <w:szCs w:val="14"/>
                <w:color w:val="auto"/>
                <w:w w:val="95"/>
              </w:rPr>
              <w:t>4. If Amendment, Date of Original Filed (Month/Day/Year)</w:t>
            </w:r>
          </w:p>
        </w:tc>
        <w:tc>
          <w:tcPr>
            <w:tcW w:w="3800" w:type="dxa"/>
            <w:vAlign w:val="bottom"/>
            <w:gridSpan w:val="10"/>
          </w:tcPr>
          <w:p>
            <w:pPr>
              <w:ind w:left="34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gridSpan w:val="3"/>
          </w:tcPr>
          <w:p>
            <w:pPr>
              <w:ind w:left="340"/>
              <w:spacing w:after="0"/>
              <w:rPr>
                <w:sz w:val="20"/>
                <w:szCs w:val="20"/>
                <w:color w:val="auto"/>
              </w:rPr>
            </w:pPr>
            <w:r>
              <w:rPr>
                <w:rFonts w:ascii="Arial" w:cs="Arial" w:eastAsia="Arial" w:hAnsi="Arial"/>
                <w:sz w:val="14"/>
                <w:szCs w:val="14"/>
                <w:color w:val="auto"/>
              </w:rPr>
              <w:t>Line)</w:t>
            </w: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3800" w:type="dxa"/>
            <w:vAlign w:val="bottom"/>
            <w:gridSpan w:val="10"/>
            <w:vMerge w:val="restart"/>
          </w:tcPr>
          <w:p>
            <w:pPr>
              <w:ind w:left="5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20" w:type="dxa"/>
            <w:vAlign w:val="bottom"/>
            <w:gridSpan w:val="3"/>
            <w:vMerge w:val="restart"/>
          </w:tcPr>
          <w:p>
            <w:pPr>
              <w:spacing w:after="0"/>
              <w:rPr>
                <w:sz w:val="20"/>
                <w:szCs w:val="20"/>
                <w:color w:val="auto"/>
              </w:rPr>
            </w:pPr>
            <w:r>
              <w:rPr>
                <w:rFonts w:ascii="Arial" w:cs="Arial" w:eastAsia="Arial" w:hAnsi="Arial"/>
                <w:sz w:val="18"/>
                <w:szCs w:val="18"/>
                <w:color w:val="0000FF"/>
              </w:rPr>
              <w:t>CAMBRIDGE   MA</w:t>
            </w: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02139</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80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3"/>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60" w:type="dxa"/>
            <w:vAlign w:val="bottom"/>
            <w:gridSpan w:val="7"/>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vMerge w:val="restart"/>
          </w:tcPr>
          <w:p>
            <w:pPr>
              <w:ind w:left="160"/>
              <w:spacing w:after="0"/>
              <w:rPr>
                <w:sz w:val="20"/>
                <w:szCs w:val="20"/>
                <w:color w:val="auto"/>
              </w:rPr>
            </w:pPr>
            <w:r>
              <w:rPr>
                <w:rFonts w:ascii="Arial" w:cs="Arial" w:eastAsia="Arial" w:hAnsi="Arial"/>
                <w:sz w:val="14"/>
                <w:szCs w:val="14"/>
                <w:color w:val="auto"/>
                <w:w w:val="94"/>
              </w:rPr>
              <w:t>Person</w:t>
            </w: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60"/>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90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1700" w:type="dxa"/>
            <w:vAlign w:val="bottom"/>
            <w:tcBorders>
              <w:bottom w:val="single" w:sz="8" w:color="2C2C2C"/>
            </w:tcBorders>
            <w:gridSpan w:val="4"/>
          </w:tcPr>
          <w:p>
            <w:pPr>
              <w:spacing w:after="0"/>
              <w:rPr>
                <w:sz w:val="11"/>
                <w:szCs w:val="11"/>
                <w:color w:val="auto"/>
              </w:rPr>
            </w:pPr>
          </w:p>
        </w:tc>
        <w:tc>
          <w:tcPr>
            <w:tcW w:w="2660" w:type="dxa"/>
            <w:vAlign w:val="bottom"/>
            <w:tcBorders>
              <w:bottom w:val="single" w:sz="8" w:color="2C2C2C"/>
            </w:tcBorders>
            <w:gridSpan w:val="5"/>
          </w:tcPr>
          <w:p>
            <w:pPr>
              <w:spacing w:after="0"/>
              <w:rPr>
                <w:sz w:val="11"/>
                <w:szCs w:val="11"/>
                <w:color w:val="auto"/>
              </w:rPr>
            </w:pPr>
          </w:p>
        </w:tc>
        <w:tc>
          <w:tcPr>
            <w:tcW w:w="780" w:type="dxa"/>
            <w:vAlign w:val="bottom"/>
            <w:tcBorders>
              <w:bottom w:val="single" w:sz="8" w:color="2C2C2C"/>
            </w:tcBorders>
            <w:gridSpan w:val="3"/>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7500" w:type="dxa"/>
            <w:vAlign w:val="bottom"/>
            <w:tcBorders>
              <w:top w:val="single" w:sz="8" w:color="2C2C2C"/>
            </w:tcBorders>
            <w:gridSpan w:val="15"/>
          </w:tcPr>
          <w:p>
            <w:pPr>
              <w:ind w:left="82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4"/>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5"/>
                <w:szCs w:val="15"/>
                <w:color w:val="auto"/>
              </w:rPr>
            </w:pPr>
          </w:p>
        </w:tc>
        <w:tc>
          <w:tcPr>
            <w:tcW w:w="184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60" w:type="dxa"/>
            <w:vAlign w:val="bottom"/>
            <w:gridSpan w:val="3"/>
          </w:tcPr>
          <w:p>
            <w:pPr>
              <w:ind w:left="780"/>
              <w:spacing w:after="0" w:line="135"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spacing w:after="0" w:line="135"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7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w w:val="98"/>
              </w:rPr>
              <w:t>Reported</w:t>
            </w: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6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880"/>
              <w:spacing w:after="0"/>
              <w:rPr>
                <w:sz w:val="20"/>
                <w:szCs w:val="20"/>
                <w:color w:val="auto"/>
              </w:rPr>
            </w:pPr>
            <w:r>
              <w:rPr>
                <w:rFonts w:ascii="Arial" w:cs="Arial" w:eastAsia="Arial" w:hAnsi="Arial"/>
                <w:sz w:val="18"/>
                <w:szCs w:val="18"/>
                <w:color w:val="0000FF"/>
              </w:rPr>
              <w:t>06/28/2017</w:t>
            </w:r>
          </w:p>
        </w:tc>
        <w:tc>
          <w:tcPr>
            <w:tcW w:w="1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21"/>
              <w:spacing w:after="0"/>
              <w:rPr>
                <w:sz w:val="20"/>
                <w:szCs w:val="20"/>
                <w:color w:val="auto"/>
              </w:rPr>
            </w:pPr>
            <w:r>
              <w:rPr>
                <w:rFonts w:ascii="Arial" w:cs="Arial" w:eastAsia="Arial" w:hAnsi="Arial"/>
                <w:sz w:val="27"/>
                <w:szCs w:val="27"/>
                <w:color w:val="0000FF"/>
                <w:w w:val="84"/>
                <w:vertAlign w:val="subscript"/>
              </w:rPr>
              <w:t>M</w:t>
            </w:r>
            <w:r>
              <w:rPr>
                <w:rFonts w:ascii="Arial" w:cs="Arial" w:eastAsia="Arial" w:hAnsi="Arial"/>
                <w:sz w:val="11"/>
                <w:szCs w:val="11"/>
                <w:color w:val="008000"/>
                <w:w w:val="84"/>
              </w:rPr>
              <w:t>(1)</w:t>
            </w: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w w:val="84"/>
              </w:rPr>
              <w:t>6,357</w:t>
            </w:r>
          </w:p>
        </w:tc>
        <w:tc>
          <w:tcPr>
            <w:tcW w:w="66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7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16.28</w:t>
            </w:r>
          </w:p>
        </w:tc>
        <w:tc>
          <w:tcPr>
            <w:tcW w:w="1260" w:type="dxa"/>
            <w:vAlign w:val="bottom"/>
            <w:tcBorders>
              <w:bottom w:val="single" w:sz="8" w:color="2C2C2C"/>
            </w:tcBorders>
            <w:gridSpan w:val="2"/>
          </w:tcPr>
          <w:p>
            <w:pPr>
              <w:jc w:val="right"/>
              <w:ind w:right="399"/>
              <w:spacing w:after="0"/>
              <w:rPr>
                <w:sz w:val="20"/>
                <w:szCs w:val="20"/>
                <w:color w:val="auto"/>
              </w:rPr>
            </w:pPr>
            <w:r>
              <w:rPr>
                <w:rFonts w:ascii="Arial" w:cs="Arial" w:eastAsia="Arial" w:hAnsi="Arial"/>
                <w:sz w:val="18"/>
                <w:szCs w:val="18"/>
                <w:color w:val="0000FF"/>
              </w:rPr>
              <w:t>6,357</w:t>
            </w: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880"/>
              <w:spacing w:after="0"/>
              <w:rPr>
                <w:sz w:val="20"/>
                <w:szCs w:val="20"/>
                <w:color w:val="auto"/>
              </w:rPr>
            </w:pPr>
            <w:r>
              <w:rPr>
                <w:rFonts w:ascii="Arial" w:cs="Arial" w:eastAsia="Arial" w:hAnsi="Arial"/>
                <w:sz w:val="18"/>
                <w:szCs w:val="18"/>
                <w:color w:val="0000FF"/>
              </w:rPr>
              <w:t>06/28/2017</w:t>
            </w:r>
          </w:p>
        </w:tc>
        <w:tc>
          <w:tcPr>
            <w:tcW w:w="1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21"/>
              <w:spacing w:after="0"/>
              <w:rPr>
                <w:sz w:val="20"/>
                <w:szCs w:val="20"/>
                <w:color w:val="auto"/>
              </w:rPr>
            </w:pPr>
            <w:r>
              <w:rPr>
                <w:rFonts w:ascii="Arial" w:cs="Arial" w:eastAsia="Arial" w:hAnsi="Arial"/>
                <w:sz w:val="27"/>
                <w:szCs w:val="27"/>
                <w:color w:val="0000FF"/>
                <w:w w:val="78"/>
                <w:vertAlign w:val="subscript"/>
              </w:rPr>
              <w:t>S</w:t>
            </w:r>
            <w:r>
              <w:rPr>
                <w:rFonts w:ascii="Arial" w:cs="Arial" w:eastAsia="Arial" w:hAnsi="Arial"/>
                <w:sz w:val="11"/>
                <w:szCs w:val="11"/>
                <w:color w:val="008000"/>
                <w:w w:val="78"/>
              </w:rPr>
              <w:t>(2)</w:t>
            </w: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w w:val="84"/>
              </w:rPr>
              <w:t>6,357</w:t>
            </w:r>
          </w:p>
        </w:tc>
        <w:tc>
          <w:tcPr>
            <w:tcW w:w="66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50</w:t>
            </w:r>
            <w:r>
              <w:rPr>
                <w:rFonts w:ascii="Arial" w:cs="Arial" w:eastAsia="Arial" w:hAnsi="Arial"/>
                <w:sz w:val="22"/>
                <w:szCs w:val="22"/>
                <w:color w:val="008000"/>
                <w:vertAlign w:val="superscript"/>
              </w:rPr>
              <w:t>(3)</w:t>
            </w:r>
          </w:p>
        </w:tc>
        <w:tc>
          <w:tcPr>
            <w:tcW w:w="12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2"/>
          </w:tcPr>
          <w:p>
            <w:pPr>
              <w:jc w:val="right"/>
              <w:ind w:right="559"/>
              <w:spacing w:after="0"/>
              <w:rPr>
                <w:sz w:val="20"/>
                <w:szCs w:val="20"/>
                <w:color w:val="auto"/>
              </w:rPr>
            </w:pPr>
            <w:r>
              <w:rPr>
                <w:rFonts w:ascii="Arial" w:cs="Arial" w:eastAsia="Arial" w:hAnsi="Arial"/>
                <w:sz w:val="18"/>
                <w:szCs w:val="18"/>
                <w:color w:val="0000FF"/>
              </w:rPr>
              <w:t>0</w:t>
            </w: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5"/>
          </w:tcPr>
          <w:p>
            <w:pPr>
              <w:jc w:val="center"/>
              <w:ind w:left="829"/>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6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00" w:type="dxa"/>
            <w:vAlign w:val="bottom"/>
            <w:gridSpan w:val="12"/>
          </w:tcPr>
          <w:p>
            <w:pPr>
              <w:jc w:val="center"/>
              <w:ind w:left="47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0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Option</w:t>
            </w:r>
          </w:p>
        </w:tc>
        <w:tc>
          <w:tcPr>
            <w:tcW w:w="820" w:type="dxa"/>
            <w:vAlign w:val="bottom"/>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16.28</w:t>
            </w:r>
          </w:p>
        </w:tc>
        <w:tc>
          <w:tcPr>
            <w:tcW w:w="1080" w:type="dxa"/>
            <w:vAlign w:val="bottom"/>
          </w:tcPr>
          <w:p>
            <w:pPr>
              <w:ind w:left="260"/>
              <w:spacing w:after="0"/>
              <w:rPr>
                <w:sz w:val="20"/>
                <w:szCs w:val="20"/>
                <w:color w:val="auto"/>
              </w:rPr>
            </w:pPr>
            <w:r>
              <w:rPr>
                <w:rFonts w:ascii="Arial" w:cs="Arial" w:eastAsia="Arial" w:hAnsi="Arial"/>
                <w:sz w:val="14"/>
                <w:szCs w:val="14"/>
                <w:color w:val="0000FF"/>
              </w:rPr>
              <w:t>06/28/2017</w:t>
            </w: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line="200" w:lineRule="exact"/>
              <w:rPr>
                <w:sz w:val="20"/>
                <w:szCs w:val="20"/>
                <w:color w:val="auto"/>
              </w:rPr>
            </w:pPr>
            <w:r>
              <w:rPr>
                <w:rFonts w:ascii="Arial" w:cs="Arial" w:eastAsia="Arial" w:hAnsi="Arial"/>
                <w:sz w:val="23"/>
                <w:szCs w:val="23"/>
                <w:color w:val="0000FF"/>
                <w:vertAlign w:val="subscript"/>
              </w:rPr>
              <w:t>M</w:t>
            </w:r>
            <w:r>
              <w:rPr>
                <w:rFonts w:ascii="Arial" w:cs="Arial" w:eastAsia="Arial" w:hAnsi="Arial"/>
                <w:sz w:val="10"/>
                <w:szCs w:val="10"/>
                <w:color w:val="008000"/>
              </w:rPr>
              <w:t>(1)</w:t>
            </w:r>
          </w:p>
        </w:tc>
        <w:tc>
          <w:tcPr>
            <w:tcW w:w="160" w:type="dxa"/>
            <w:vAlign w:val="bottom"/>
          </w:tcPr>
          <w:p>
            <w:pPr>
              <w:spacing w:after="0"/>
              <w:rPr>
                <w:sz w:val="17"/>
                <w:szCs w:val="17"/>
                <w:color w:val="auto"/>
              </w:rPr>
            </w:pPr>
          </w:p>
        </w:tc>
        <w:tc>
          <w:tcPr>
            <w:tcW w:w="820" w:type="dxa"/>
            <w:vAlign w:val="bottom"/>
          </w:tcPr>
          <w:p>
            <w:pPr>
              <w:ind w:left="400"/>
              <w:spacing w:after="0"/>
              <w:rPr>
                <w:sz w:val="20"/>
                <w:szCs w:val="20"/>
                <w:color w:val="auto"/>
              </w:rPr>
            </w:pPr>
            <w:r>
              <w:rPr>
                <w:rFonts w:ascii="Arial" w:cs="Arial" w:eastAsia="Arial" w:hAnsi="Arial"/>
                <w:sz w:val="14"/>
                <w:szCs w:val="14"/>
                <w:color w:val="0000FF"/>
              </w:rPr>
              <w:t>6,357</w:t>
            </w:r>
          </w:p>
        </w:tc>
        <w:tc>
          <w:tcPr>
            <w:tcW w:w="800" w:type="dxa"/>
            <w:vAlign w:val="bottom"/>
            <w:gridSpan w:val="2"/>
          </w:tcPr>
          <w:p>
            <w:pPr>
              <w:jc w:val="center"/>
              <w:ind w:right="1"/>
              <w:spacing w:after="0"/>
              <w:rPr>
                <w:sz w:val="20"/>
                <w:szCs w:val="20"/>
                <w:color w:val="auto"/>
              </w:rPr>
            </w:pPr>
            <w:r>
              <w:rPr>
                <w:rFonts w:ascii="Arial" w:cs="Arial" w:eastAsia="Arial" w:hAnsi="Arial"/>
                <w:sz w:val="11"/>
                <w:szCs w:val="11"/>
                <w:color w:val="008000"/>
              </w:rPr>
              <w:t>(4)</w:t>
            </w:r>
          </w:p>
        </w:tc>
        <w:tc>
          <w:tcPr>
            <w:tcW w:w="780" w:type="dxa"/>
            <w:vAlign w:val="bottom"/>
            <w:gridSpan w:val="2"/>
          </w:tcPr>
          <w:p>
            <w:pPr>
              <w:ind w:left="60"/>
              <w:spacing w:after="0"/>
              <w:rPr>
                <w:sz w:val="20"/>
                <w:szCs w:val="20"/>
                <w:color w:val="auto"/>
              </w:rPr>
            </w:pPr>
            <w:r>
              <w:rPr>
                <w:rFonts w:ascii="Arial" w:cs="Arial" w:eastAsia="Arial" w:hAnsi="Arial"/>
                <w:sz w:val="14"/>
                <w:szCs w:val="14"/>
                <w:color w:val="0000FF"/>
                <w:w w:val="99"/>
              </w:rPr>
              <w:t>02/01/2026</w:t>
            </w:r>
          </w:p>
        </w:tc>
        <w:tc>
          <w:tcPr>
            <w:tcW w:w="660" w:type="dxa"/>
            <w:vAlign w:val="bottom"/>
          </w:tcPr>
          <w:p>
            <w:pPr>
              <w:ind w:left="40"/>
              <w:spacing w:after="0"/>
              <w:rPr>
                <w:sz w:val="20"/>
                <w:szCs w:val="20"/>
                <w:color w:val="auto"/>
              </w:rPr>
            </w:pPr>
            <w:r>
              <w:rPr>
                <w:rFonts w:ascii="Arial" w:cs="Arial" w:eastAsia="Arial" w:hAnsi="Arial"/>
                <w:sz w:val="14"/>
                <w:szCs w:val="14"/>
                <w:color w:val="0000FF"/>
              </w:rPr>
              <w:t>Common</w:t>
            </w:r>
          </w:p>
        </w:tc>
        <w:tc>
          <w:tcPr>
            <w:tcW w:w="560" w:type="dxa"/>
            <w:vAlign w:val="bottom"/>
          </w:tcPr>
          <w:p>
            <w:pPr>
              <w:ind w:left="60"/>
              <w:spacing w:after="0" w:line="200" w:lineRule="exact"/>
              <w:rPr>
                <w:sz w:val="20"/>
                <w:szCs w:val="20"/>
                <w:color w:val="auto"/>
              </w:rPr>
            </w:pPr>
            <w:r>
              <w:rPr>
                <w:rFonts w:ascii="Arial" w:cs="Arial" w:eastAsia="Arial" w:hAnsi="Arial"/>
                <w:sz w:val="18"/>
                <w:szCs w:val="18"/>
                <w:color w:val="0000FF"/>
              </w:rPr>
              <w:t>6,357</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60" w:type="dxa"/>
            <w:vAlign w:val="bottom"/>
          </w:tcPr>
          <w:p>
            <w:pPr>
              <w:ind w:left="200"/>
              <w:spacing w:after="0"/>
              <w:rPr>
                <w:sz w:val="20"/>
                <w:szCs w:val="20"/>
                <w:color w:val="auto"/>
              </w:rPr>
            </w:pPr>
            <w:r>
              <w:rPr>
                <w:rFonts w:ascii="Arial" w:cs="Arial" w:eastAsia="Arial" w:hAnsi="Arial"/>
                <w:sz w:val="14"/>
                <w:szCs w:val="14"/>
                <w:color w:val="0000FF"/>
                <w:w w:val="86"/>
              </w:rPr>
              <w:t>120,929</w:t>
            </w:r>
          </w:p>
        </w:tc>
        <w:tc>
          <w:tcPr>
            <w:tcW w:w="26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4"/>
                <w:szCs w:val="14"/>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10" w:lineRule="exact"/>
              <w:rPr>
                <w:sz w:val="20"/>
                <w:szCs w:val="20"/>
                <w:color w:val="auto"/>
              </w:rPr>
            </w:pPr>
            <w:r>
              <w:rPr>
                <w:rFonts w:ascii="Arial" w:cs="Arial" w:eastAsia="Arial" w:hAnsi="Arial"/>
                <w:sz w:val="12"/>
                <w:szCs w:val="12"/>
                <w:color w:val="0000FF"/>
              </w:rPr>
              <w:t>(Right to</w:t>
            </w:r>
          </w:p>
        </w:tc>
        <w:tc>
          <w:tcPr>
            <w:tcW w:w="8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ind w:left="120"/>
              <w:spacing w:after="0" w:line="110"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exercise reported on this Form 4 was effected pursuant to a trading plan adopted pursuant to Rule 10b5-1 under the Securities Exchange Act of 1934, as amended (the "Exchange Act").</w:t>
      </w:r>
    </w:p>
    <w:p>
      <w:pPr>
        <w:spacing w:after="0" w:line="64" w:lineRule="exact"/>
        <w:rPr>
          <w:rFonts w:ascii="Arial" w:cs="Arial" w:eastAsia="Arial" w:hAnsi="Arial"/>
          <w:sz w:val="12"/>
          <w:szCs w:val="12"/>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sales reported on this Form 4 were effected pursuant to a trading plan adopted pursuant to Rule 10b5-1 under the Exchange Act.</w:t>
      </w:r>
    </w:p>
    <w:p>
      <w:pPr>
        <w:spacing w:after="0" w:line="41" w:lineRule="exact"/>
        <w:rPr>
          <w:rFonts w:ascii="Arial" w:cs="Arial" w:eastAsia="Arial" w:hAnsi="Arial"/>
          <w:sz w:val="14"/>
          <w:szCs w:val="14"/>
          <w:color w:val="008000"/>
        </w:rPr>
      </w:pPr>
    </w:p>
    <w:p>
      <w:pPr>
        <w:ind w:left="40" w:right="34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price reported is a weighted average price. These shares were sold in multiple transactions at prices ranging from $50.00 to $50.01 per share. The Reporting Person undertakes to provide to the Issuer, any security holder of the Issuer or the staff of the Securities and Exchange Commission, upon request, full information regarding the number of shares sold at each separate price within the range.</w:t>
      </w:r>
    </w:p>
    <w:p>
      <w:pPr>
        <w:ind w:left="40" w:right="2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option was granted on February 1, 2016. This option vested with respect to 25% of the shares underlying the option on January 5, 2017 and as to an additional 1/48th of the shares underlying the option each month thereafter.</w:t>
      </w:r>
    </w:p>
    <w:p>
      <w:pPr>
        <w:spacing w:after="0" w:line="37"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9"/>
              </w:rPr>
              <w:t>/s/ Christopher Frankenfield,</w:t>
            </w:r>
          </w:p>
        </w:tc>
        <w:tc>
          <w:tcPr>
            <w:tcW w:w="120" w:type="dxa"/>
            <w:vAlign w:val="bottom"/>
          </w:tcPr>
          <w:p>
            <w:pPr>
              <w:spacing w:after="0"/>
              <w:rPr>
                <w:sz w:val="18"/>
                <w:szCs w:val="18"/>
                <w:color w:val="auto"/>
              </w:rPr>
            </w:pPr>
          </w:p>
        </w:tc>
        <w:tc>
          <w:tcPr>
            <w:tcW w:w="940" w:type="dxa"/>
            <w:vAlign w:val="bottom"/>
            <w:gridSpan w:val="2"/>
            <w:vMerge w:val="restart"/>
          </w:tcPr>
          <w:p>
            <w:pPr>
              <w:ind w:left="140"/>
              <w:spacing w:after="0"/>
              <w:rPr>
                <w:sz w:val="20"/>
                <w:szCs w:val="20"/>
                <w:color w:val="auto"/>
              </w:rPr>
            </w:pPr>
            <w:r>
              <w:rPr>
                <w:rFonts w:ascii="Arial" w:cs="Arial" w:eastAsia="Arial" w:hAnsi="Arial"/>
                <w:sz w:val="18"/>
                <w:szCs w:val="18"/>
                <w:color w:val="0000FF"/>
                <w:w w:val="86"/>
              </w:rPr>
              <w:t>06/30/2017</w:t>
            </w:r>
          </w:p>
        </w:tc>
        <w:tc>
          <w:tcPr>
            <w:tcW w:w="0" w:type="dxa"/>
            <w:vAlign w:val="bottom"/>
          </w:tcPr>
          <w:p>
            <w:pPr>
              <w:spacing w:after="0"/>
              <w:rPr>
                <w:sz w:val="1"/>
                <w:szCs w:val="1"/>
                <w:color w:val="auto"/>
              </w:rPr>
            </w:pPr>
          </w:p>
        </w:tc>
      </w:tr>
      <w:tr>
        <w:trPr>
          <w:trHeight w:val="88"/>
        </w:trPr>
        <w:tc>
          <w:tcPr>
            <w:tcW w:w="216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60" w:type="dxa"/>
            <w:vAlign w:val="bottom"/>
            <w:gridSpan w:val="3"/>
            <w:vMerge w:val="continue"/>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6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40" w:type="dxa"/>
            <w:vAlign w:val="bottom"/>
            <w:gridSpan w:val="2"/>
          </w:tcPr>
          <w:p>
            <w:pPr>
              <w:ind w:left="14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63022" TargetMode="External"/><Relationship Id="rId13"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2019-12-04T02:27:35Z</dcterms:created>
  <dcterms:modified xsi:type="dcterms:W3CDTF">2019-12-04T02:27:35Z</dcterms:modified>
</cp:coreProperties>
</file>