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020" w:type="dxa"/>
            <w:vAlign w:val="bottom"/>
            <w:gridSpan w:val="2"/>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Albers Jeffrey W</w:t>
              </w:r>
              <w:r>
                <w:rPr>
                  <w:rFonts w:ascii="Arial" w:cs="Arial" w:eastAsia="Arial" w:hAnsi="Arial"/>
                  <w:sz w:val="21"/>
                  <w:szCs w:val="21"/>
                  <w:color w:val="0000EE"/>
                </w:rPr>
                <w:t>.</w:t>
              </w:r>
            </w:hyperlink>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12/14/2020</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CEO and President</w:t>
      </w:r>
    </w:p>
    <w:p>
      <w:pPr>
        <w:spacing w:after="0" w:line="402"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1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186055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53" w:lineRule="exact"/>
        <w:rPr>
          <w:sz w:val="20"/>
          <w:szCs w:val="20"/>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12/14/2020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8.8</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146,434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12/14/2020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119.18</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141,434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12/14/2020</w:t>
            </w:r>
          </w:p>
        </w:tc>
        <w:tc>
          <w:tcPr>
            <w:tcW w:w="1100" w:type="dxa"/>
            <w:vAlign w:val="bottom"/>
          </w:tcPr>
          <w:p>
            <w:pPr>
              <w:spacing w:after="0"/>
              <w:rPr>
                <w:sz w:val="12"/>
                <w:szCs w:val="12"/>
                <w:color w:val="auto"/>
              </w:rPr>
            </w:pPr>
          </w:p>
        </w:tc>
        <w:tc>
          <w:tcPr>
            <w:tcW w:w="460" w:type="dxa"/>
            <w:vAlign w:val="bottom"/>
            <w:vMerge w:val="restart"/>
          </w:tcPr>
          <w:p>
            <w:pPr>
              <w:ind w:left="10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vMerge w:val="restart"/>
          </w:tcPr>
          <w:p>
            <w:pPr>
              <w:ind w:left="300"/>
              <w:spacing w:after="0"/>
              <w:rPr>
                <w:sz w:val="20"/>
                <w:szCs w:val="20"/>
                <w:color w:val="auto"/>
              </w:rPr>
            </w:pPr>
            <w:r>
              <w:rPr>
                <w:rFonts w:ascii="Arial" w:cs="Arial" w:eastAsia="Arial" w:hAnsi="Arial"/>
                <w:sz w:val="13"/>
                <w:szCs w:val="13"/>
                <w:color w:val="0000FF"/>
              </w:rPr>
              <w:t>5,000</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02/10/2025</w:t>
            </w:r>
          </w:p>
        </w:tc>
        <w:tc>
          <w:tcPr>
            <w:tcW w:w="66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5,000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w w:val="90"/>
              </w:rPr>
              <w:t>17,170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$119.00 to $119.59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and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Christopher Frankenfield,</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12/16/2020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2020-12-16T15:08:54Z</dcterms:created>
  <dcterms:modified xsi:type="dcterms:W3CDTF">2020-12-16T15:08:54Z</dcterms:modified>
</cp:coreProperties>
</file>