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Namouni Fouad</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0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03/06/2023</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845"/>
        <w:spacing w:after="0"/>
        <w:rPr>
          <w:sz w:val="20"/>
          <w:szCs w:val="20"/>
          <w:color w:val="auto"/>
        </w:rPr>
      </w:pPr>
      <w:r>
        <w:rPr>
          <w:rFonts w:ascii="Times New Roman" w:cs="Times New Roman" w:eastAsia="Times New Roman" w:hAnsi="Times New Roman"/>
          <w:sz w:val="17"/>
          <w:szCs w:val="17"/>
          <w:color w:val="0000FF"/>
        </w:rPr>
        <w:t>PRESIDENT, R &amp; D</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1,885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65,912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32"/>
              <w:spacing w:after="0"/>
              <w:rPr>
                <w:sz w:val="20"/>
                <w:szCs w:val="20"/>
                <w:color w:val="auto"/>
              </w:rPr>
            </w:pPr>
            <w:r>
              <w:rPr>
                <w:rFonts w:ascii="Times New Roman" w:cs="Times New Roman" w:eastAsia="Times New Roman" w:hAnsi="Times New Roman"/>
                <w:sz w:val="17"/>
                <w:szCs w:val="17"/>
                <w:color w:val="0000FF"/>
              </w:rPr>
              <w:t>63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44.36</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65,849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$43.96 to $44.39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03/08/2023</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27,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Fouad Namouni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Fouad Namouni</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5851"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2023-03-08T20:40:01Z</dcterms:created>
  <dcterms:modified xsi:type="dcterms:W3CDTF">2023-03-08T20:40:01Z</dcterms:modified>
</cp:coreProperties>
</file>