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Hurley Ariel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00"/>
        <w:spacing w:after="0" w:line="365" w:lineRule="auto"/>
        <w:rPr>
          <w:sz w:val="20"/>
          <w:szCs w:val="20"/>
          <w:color w:val="auto"/>
        </w:rPr>
      </w:pPr>
      <w:r>
        <w:rPr>
          <w:rFonts w:ascii="Times New Roman" w:cs="Times New Roman" w:eastAsia="Times New Roman" w:hAnsi="Times New Roman"/>
          <w:sz w:val="17"/>
          <w:szCs w:val="17"/>
          <w:color w:val="0000FF"/>
        </w:rPr>
        <w:t>C/O BLUEPRINT MEDICINES CORPORATION 45 SIDNEY STREET</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02139</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Blueprint Medicines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BPMC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1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10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3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03/07/2024</w:t>
            </w: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color w:val="0000FF"/>
              </w:rPr>
              <w:t>PRINCIPAL ACCOUNTING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15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03/07/2024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1,462</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90.69</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17,862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occurred automatically to satisfy the tax withholding obligations to be funded by a "sell to cover" transaction and does not represent a discretionary trade by the Reporting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Melissa Masse,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03/11/2024</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LIMITED POWER OF ATTORNEY</w:t>
      </w:r>
    </w:p>
    <w:p>
      <w:pPr>
        <w:spacing w:after="0" w:line="216" w:lineRule="exact"/>
        <w:rPr>
          <w:sz w:val="20"/>
          <w:szCs w:val="20"/>
          <w:color w:val="auto"/>
        </w:rPr>
      </w:pPr>
    </w:p>
    <w:p>
      <w:pPr>
        <w:ind w:right="40" w:firstLine="640"/>
        <w:spacing w:after="0" w:line="256" w:lineRule="auto"/>
        <w:rPr>
          <w:sz w:val="20"/>
          <w:szCs w:val="20"/>
          <w:color w:val="auto"/>
        </w:rPr>
      </w:pPr>
      <w:r>
        <w:rPr>
          <w:rFonts w:ascii="Times New Roman" w:cs="Times New Roman" w:eastAsia="Times New Roman" w:hAnsi="Times New Roman"/>
          <w:sz w:val="21"/>
          <w:szCs w:val="21"/>
          <w:color w:val="auto"/>
        </w:rPr>
        <w:t>The undersigned hereby constitutes and appoints each of Tracey McCain, Melissa Masse, Ariel Hurley and Michael Landsittel, and each of them individually, and with full power of substitution, the undersigned’s true and lawful attorney-in-fact to:</w:t>
      </w:r>
    </w:p>
    <w:p>
      <w:pPr>
        <w:spacing w:after="0" w:line="160" w:lineRule="exact"/>
        <w:rPr>
          <w:sz w:val="20"/>
          <w:szCs w:val="20"/>
          <w:color w:val="auto"/>
        </w:rPr>
      </w:pPr>
    </w:p>
    <w:p>
      <w:pPr>
        <w:ind w:right="60" w:firstLine="646"/>
        <w:spacing w:after="0" w:line="247" w:lineRule="auto"/>
        <w:tabs>
          <w:tab w:leader="none" w:pos="147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69" w:lineRule="exact"/>
        <w:rPr>
          <w:rFonts w:ascii="Times New Roman" w:cs="Times New Roman" w:eastAsia="Times New Roman" w:hAnsi="Times New Roman"/>
          <w:sz w:val="21"/>
          <w:szCs w:val="21"/>
          <w:color w:val="auto"/>
        </w:rPr>
      </w:pPr>
    </w:p>
    <w:p>
      <w:pPr>
        <w:ind w:right="80" w:firstLine="646"/>
        <w:spacing w:after="0" w:line="250" w:lineRule="auto"/>
        <w:tabs>
          <w:tab w:leader="none" w:pos="147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66" w:lineRule="exact"/>
        <w:rPr>
          <w:rFonts w:ascii="Times New Roman" w:cs="Times New Roman" w:eastAsia="Times New Roman" w:hAnsi="Times New Roman"/>
          <w:sz w:val="21"/>
          <w:szCs w:val="21"/>
          <w:color w:val="auto"/>
        </w:rPr>
      </w:pPr>
    </w:p>
    <w:p>
      <w:pPr>
        <w:ind w:right="60" w:firstLine="646"/>
        <w:spacing w:after="0" w:line="247" w:lineRule="auto"/>
        <w:tabs>
          <w:tab w:leader="none" w:pos="147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spacing w:after="0" w:line="218" w:lineRule="exact"/>
        <w:rPr>
          <w:sz w:val="20"/>
          <w:szCs w:val="20"/>
          <w:color w:val="auto"/>
        </w:rPr>
      </w:pPr>
    </w:p>
    <w:p>
      <w:pPr>
        <w:ind w:right="260" w:firstLine="613"/>
        <w:spacing w:after="0" w:line="245" w:lineRule="auto"/>
        <w:rPr>
          <w:sz w:val="20"/>
          <w:szCs w:val="20"/>
          <w:color w:val="auto"/>
        </w:rPr>
      </w:pPr>
      <w:r>
        <w:rPr>
          <w:rFonts w:ascii="Times New Roman" w:cs="Times New Roman" w:eastAsia="Times New Roman" w:hAnsi="Times New Roman"/>
          <w:sz w:val="21"/>
          <w:szCs w:val="21"/>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73" w:lineRule="exact"/>
        <w:rPr>
          <w:sz w:val="20"/>
          <w:szCs w:val="20"/>
          <w:color w:val="auto"/>
        </w:rPr>
      </w:pPr>
    </w:p>
    <w:p>
      <w:pPr>
        <w:ind w:firstLine="613"/>
        <w:spacing w:after="0" w:line="247" w:lineRule="auto"/>
        <w:rPr>
          <w:sz w:val="20"/>
          <w:szCs w:val="20"/>
          <w:color w:val="auto"/>
        </w:rPr>
      </w:pPr>
      <w:r>
        <w:rPr>
          <w:rFonts w:ascii="Times New Roman" w:cs="Times New Roman" w:eastAsia="Times New Roman" w:hAnsi="Times New Roman"/>
          <w:sz w:val="21"/>
          <w:szCs w:val="21"/>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70" w:lineRule="exact"/>
        <w:rPr>
          <w:sz w:val="20"/>
          <w:szCs w:val="20"/>
          <w:color w:val="auto"/>
        </w:rPr>
      </w:pPr>
    </w:p>
    <w:p>
      <w:pPr>
        <w:ind w:right="640" w:firstLine="613"/>
        <w:spacing w:after="0" w:line="256"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558800</wp:posOffset>
            </wp:positionV>
            <wp:extent cx="6964045" cy="933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93345"/>
                    </a:xfrm>
                    <a:prstGeom prst="rect">
                      <a:avLst/>
                    </a:prstGeom>
                    <a:noFill/>
                  </pic:spPr>
                </pic:pic>
              </a:graphicData>
            </a:graphic>
          </wp:anchor>
        </w:drawing>
      </w:r>
    </w:p>
    <w:p>
      <w:pPr>
        <w:sectPr>
          <w:pgSz w:w="11900" w:h="16838" w:orient="portrait"/>
          <w:cols w:equalWidth="0" w:num="1">
            <w:col w:w="10940"/>
          </w:cols>
          <w:pgMar w:left="460" w:top="108" w:right="499" w:bottom="1440" w:gutter="0" w:footer="0" w:header="0"/>
        </w:sectPr>
      </w:pPr>
    </w:p>
    <w:bookmarkStart w:id="2" w:name="page3"/>
    <w:bookmarkEnd w:id="2"/>
    <w:p>
      <w:pPr>
        <w:spacing w:after="0" w:line="275" w:lineRule="auto"/>
        <w:rPr>
          <w:sz w:val="20"/>
          <w:szCs w:val="20"/>
          <w:color w:val="auto"/>
        </w:rPr>
      </w:pPr>
      <w:r>
        <w:rPr>
          <w:rFonts w:ascii="Times New Roman" w:cs="Times New Roman" w:eastAsia="Times New Roman" w:hAnsi="Times New Roman"/>
          <w:sz w:val="21"/>
          <w:szCs w:val="21"/>
          <w:color w:val="auto"/>
        </w:rPr>
        <w:t>holdings of and transactions in securities issued by the Company, unless earlier revoked by the undersigned in a signed writing delivered to the foregoing attorneys-in-fact.</w:t>
      </w:r>
    </w:p>
    <w:p>
      <w:pPr>
        <w:spacing w:after="0" w:line="1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January 31, 2023.</w:t>
      </w:r>
    </w:p>
    <w:p>
      <w:pPr>
        <w:spacing w:after="0" w:line="200" w:lineRule="exact"/>
        <w:rPr>
          <w:sz w:val="20"/>
          <w:szCs w:val="20"/>
          <w:color w:val="auto"/>
        </w:rPr>
      </w:pPr>
    </w:p>
    <w:p>
      <w:pPr>
        <w:spacing w:after="0" w:line="251" w:lineRule="exact"/>
        <w:rPr>
          <w:sz w:val="20"/>
          <w:szCs w:val="20"/>
          <w:color w:val="auto"/>
        </w:rPr>
      </w:pPr>
    </w:p>
    <w:p>
      <w:pPr>
        <w:ind w:left="5420"/>
        <w:spacing w:after="0"/>
        <w:tabs>
          <w:tab w:leader="none" w:pos="64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Ariel Hurley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4057015</wp:posOffset>
            </wp:positionH>
            <wp:positionV relativeFrom="paragraph">
              <wp:posOffset>16510</wp:posOffset>
            </wp:positionV>
            <wp:extent cx="29108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10840" cy="8255"/>
                    </a:xfrm>
                    <a:prstGeom prst="rect">
                      <a:avLst/>
                    </a:prstGeom>
                    <a:noFill/>
                  </pic:spPr>
                </pic:pic>
              </a:graphicData>
            </a:graphic>
          </wp:anchor>
        </w:drawing>
      </w:r>
    </w:p>
    <w:p>
      <w:pPr>
        <w:spacing w:after="0" w:line="1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1"/>
          <w:szCs w:val="21"/>
          <w:color w:val="auto"/>
        </w:rPr>
        <w:t>Name: Ariel Hurley</w:t>
      </w:r>
    </w:p>
    <w:sectPr>
      <w:pgSz w:w="11900" w:h="16838" w:orient="portrait"/>
      <w:cols w:equalWidth="0" w:num="1">
        <w:col w:w="10820"/>
      </w:cols>
      <w:pgMar w:left="460" w:top="111"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69740"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2024-03-11T17:19:37Z</dcterms:created>
  <dcterms:modified xsi:type="dcterms:W3CDTF">2024-03-11T17:19:37Z</dcterms:modified>
</cp:coreProperties>
</file>