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40" w:type="dxa"/>
            <w:vAlign w:val="bottom"/>
            <w:gridSpan w:val="5"/>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4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60" w:type="dxa"/>
            <w:vAlign w:val="bottom"/>
            <w:gridSpan w:val="7"/>
          </w:tcPr>
          <w:p>
            <w:pPr>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4"/>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LYNCH DANIEL</w:t>
              </w:r>
            </w:hyperlink>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40" w:type="dxa"/>
            <w:vAlign w:val="bottom"/>
            <w:gridSpan w:val="5"/>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Blueprint Medicines Corp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BPMC</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46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1640" w:type="dxa"/>
            <w:vAlign w:val="bottom"/>
            <w:gridSpan w:val="4"/>
            <w:vMerge w:val="restart"/>
          </w:tcPr>
          <w:p>
            <w:pPr>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4"/>
            <w:vMerge w:val="continue"/>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0" w:type="dxa"/>
            <w:vAlign w:val="bottom"/>
          </w:tcPr>
          <w:p>
            <w:pPr>
              <w:spacing w:after="0"/>
              <w:rPr>
                <w:sz w:val="4"/>
                <w:szCs w:val="4"/>
                <w:color w:val="auto"/>
              </w:rPr>
            </w:pPr>
          </w:p>
        </w:tc>
        <w:tc>
          <w:tcPr>
            <w:tcW w:w="46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1640" w:type="dxa"/>
            <w:vAlign w:val="bottom"/>
            <w:gridSpan w:val="4"/>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4"/>
            <w:vMerge w:val="continue"/>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760" w:type="dxa"/>
            <w:vAlign w:val="bottom"/>
            <w:tcBorders>
              <w:bottom w:val="single" w:sz="8" w:color="0000EE"/>
            </w:tcBorders>
          </w:tcPr>
          <w:p>
            <w:pPr>
              <w:spacing w:after="0"/>
              <w:rPr>
                <w:sz w:val="2"/>
                <w:szCs w:val="2"/>
                <w:color w:val="auto"/>
              </w:rPr>
            </w:pPr>
          </w:p>
        </w:tc>
        <w:tc>
          <w:tcPr>
            <w:tcW w:w="780" w:type="dxa"/>
            <w:vAlign w:val="bottom"/>
            <w:tcBorders>
              <w:bottom w:val="single" w:sz="8" w:color="0000EE"/>
            </w:tcBorders>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vMerge w:val="restart"/>
          </w:tcPr>
          <w:p>
            <w:pPr>
              <w:ind w:left="100"/>
              <w:spacing w:after="0"/>
              <w:rPr>
                <w:sz w:val="20"/>
                <w:szCs w:val="20"/>
                <w:color w:val="auto"/>
              </w:rPr>
            </w:pPr>
            <w:r>
              <w:rPr>
                <w:rFonts w:ascii="Arial" w:cs="Arial" w:eastAsia="Arial" w:hAnsi="Arial"/>
                <w:sz w:val="18"/>
                <w:szCs w:val="18"/>
                <w:color w:val="0000FF"/>
              </w:rPr>
              <w:t>X</w:t>
            </w: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vMerge w:val="continue"/>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820" w:type="dxa"/>
            <w:vAlign w:val="bottom"/>
            <w:tcBorders>
              <w:top w:val="single" w:sz="8" w:color="0000EE"/>
            </w:tcBorders>
          </w:tcPr>
          <w:p>
            <w:pPr>
              <w:spacing w:after="0"/>
              <w:rPr>
                <w:sz w:val="8"/>
                <w:szCs w:val="8"/>
                <w:color w:val="auto"/>
              </w:rPr>
            </w:pPr>
          </w:p>
        </w:tc>
        <w:tc>
          <w:tcPr>
            <w:tcW w:w="140" w:type="dxa"/>
            <w:vAlign w:val="bottom"/>
            <w:tcBorders>
              <w:top w:val="single" w:sz="8" w:color="0000EE"/>
            </w:tcBorders>
          </w:tcPr>
          <w:p>
            <w:pPr>
              <w:spacing w:after="0"/>
              <w:rPr>
                <w:sz w:val="8"/>
                <w:szCs w:val="8"/>
                <w:color w:val="auto"/>
              </w:rPr>
            </w:pPr>
          </w:p>
        </w:tc>
        <w:tc>
          <w:tcPr>
            <w:tcW w:w="9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vMerge w:val="continue"/>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94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800" w:type="dxa"/>
            <w:vAlign w:val="bottom"/>
          </w:tcPr>
          <w:p>
            <w:pPr>
              <w:spacing w:after="0"/>
              <w:rPr>
                <w:sz w:val="7"/>
                <w:szCs w:val="7"/>
                <w:color w:val="auto"/>
              </w:rPr>
            </w:pPr>
          </w:p>
        </w:tc>
        <w:tc>
          <w:tcPr>
            <w:tcW w:w="46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82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94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400" w:type="dxa"/>
            <w:vAlign w:val="bottom"/>
            <w:tcBorders>
              <w:bottom w:val="single" w:sz="8" w:color="2C2C2C"/>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040" w:type="dxa"/>
            <w:vAlign w:val="bottom"/>
            <w:gridSpan w:val="5"/>
            <w:vMerge w:val="restart"/>
          </w:tcPr>
          <w:p>
            <w:pPr>
              <w:spacing w:after="0"/>
              <w:rPr>
                <w:sz w:val="20"/>
                <w:szCs w:val="20"/>
                <w:color w:val="auto"/>
              </w:rPr>
            </w:pPr>
            <w:r>
              <w:rPr>
                <w:rFonts w:ascii="Arial" w:cs="Arial" w:eastAsia="Arial" w:hAnsi="Arial"/>
                <w:sz w:val="14"/>
                <w:szCs w:val="14"/>
                <w:color w:val="auto"/>
                <w:w w:val="99"/>
              </w:rPr>
              <w:t>3. Date of Earliest Transaction (Month/Day/Year)</w:t>
            </w:r>
          </w:p>
        </w:tc>
        <w:tc>
          <w:tcPr>
            <w:tcW w:w="46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1900" w:type="dxa"/>
            <w:vAlign w:val="bottom"/>
            <w:gridSpan w:val="3"/>
          </w:tcPr>
          <w:p>
            <w:pPr>
              <w:ind w:left="64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40" w:type="dxa"/>
            <w:vAlign w:val="bottom"/>
            <w:gridSpan w:val="5"/>
            <w:vMerge w:val="continue"/>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gridSpan w:val="2"/>
          </w:tcPr>
          <w:p>
            <w:pPr>
              <w:ind w:left="14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0" w:type="dxa"/>
            <w:vAlign w:val="bottom"/>
            <w:gridSpan w:val="6"/>
            <w:vMerge w:val="restart"/>
          </w:tcPr>
          <w:p>
            <w:pPr>
              <w:spacing w:after="0"/>
              <w:rPr>
                <w:sz w:val="20"/>
                <w:szCs w:val="20"/>
                <w:color w:val="auto"/>
              </w:rPr>
            </w:pPr>
            <w:r>
              <w:rPr>
                <w:rFonts w:ascii="Arial" w:cs="Arial" w:eastAsia="Arial" w:hAnsi="Arial"/>
                <w:sz w:val="18"/>
                <w:szCs w:val="18"/>
                <w:color w:val="0000FF"/>
                <w:w w:val="98"/>
              </w:rPr>
              <w:t>C/O BLUEPRINT MEDICINES CORPORATION</w:t>
            </w:r>
          </w:p>
        </w:tc>
        <w:tc>
          <w:tcPr>
            <w:tcW w:w="1620" w:type="dxa"/>
            <w:vAlign w:val="bottom"/>
            <w:gridSpan w:val="5"/>
          </w:tcPr>
          <w:p>
            <w:pPr>
              <w:ind w:left="160"/>
              <w:spacing w:after="0"/>
              <w:rPr>
                <w:sz w:val="20"/>
                <w:szCs w:val="20"/>
                <w:color w:val="auto"/>
              </w:rPr>
            </w:pPr>
            <w:r>
              <w:rPr>
                <w:rFonts w:ascii="Arial" w:cs="Arial" w:eastAsia="Arial" w:hAnsi="Arial"/>
                <w:sz w:val="18"/>
                <w:szCs w:val="18"/>
                <w:color w:val="0000FF"/>
              </w:rPr>
              <w:t>11/01/2016</w:t>
            </w:r>
          </w:p>
        </w:tc>
        <w:tc>
          <w:tcPr>
            <w:tcW w:w="7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0" w:type="dxa"/>
            <w:vAlign w:val="bottom"/>
            <w:gridSpan w:val="6"/>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78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40" w:type="dxa"/>
            <w:vAlign w:val="bottom"/>
            <w:gridSpan w:val="4"/>
            <w:vMerge w:val="restart"/>
          </w:tcPr>
          <w:p>
            <w:pPr>
              <w:spacing w:after="0"/>
              <w:rPr>
                <w:sz w:val="20"/>
                <w:szCs w:val="20"/>
                <w:color w:val="auto"/>
              </w:rPr>
            </w:pPr>
            <w:r>
              <w:rPr>
                <w:rFonts w:ascii="Arial" w:cs="Arial" w:eastAsia="Arial" w:hAnsi="Arial"/>
                <w:sz w:val="18"/>
                <w:szCs w:val="18"/>
                <w:color w:val="0000FF"/>
                <w:w w:val="94"/>
              </w:rPr>
              <w:t>38 SIDNEY STREET, SUITE 200</w:t>
            </w: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4"/>
            <w:vMerge w:val="continue"/>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500" w:type="dxa"/>
            <w:vAlign w:val="bottom"/>
            <w:gridSpan w:val="6"/>
            <w:vMerge w:val="restart"/>
          </w:tcPr>
          <w:p>
            <w:pPr>
              <w:spacing w:after="0"/>
              <w:rPr>
                <w:sz w:val="20"/>
                <w:szCs w:val="20"/>
                <w:color w:val="auto"/>
              </w:rPr>
            </w:pPr>
            <w:r>
              <w:rPr>
                <w:rFonts w:ascii="Arial" w:cs="Arial" w:eastAsia="Arial" w:hAnsi="Arial"/>
                <w:sz w:val="14"/>
                <w:szCs w:val="14"/>
                <w:color w:val="auto"/>
                <w:w w:val="97"/>
              </w:rPr>
              <w:t>4. If Amendment, Date of Original Filed (Month/Day/Year)</w:t>
            </w: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3360" w:type="dxa"/>
            <w:vAlign w:val="bottom"/>
            <w:gridSpan w:val="7"/>
            <w:vMerge w:val="restart"/>
          </w:tcPr>
          <w:p>
            <w:pPr>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500" w:type="dxa"/>
            <w:vAlign w:val="bottom"/>
            <w:gridSpan w:val="6"/>
            <w:vMerge w:val="continue"/>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33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94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gridSpan w:val="2"/>
            <w:vMerge w:val="restart"/>
          </w:tcPr>
          <w:p>
            <w:pPr>
              <w:spacing w:after="0"/>
              <w:rPr>
                <w:sz w:val="20"/>
                <w:szCs w:val="20"/>
                <w:color w:val="auto"/>
              </w:rPr>
            </w:pPr>
            <w:r>
              <w:rPr>
                <w:rFonts w:ascii="Arial" w:cs="Arial" w:eastAsia="Arial" w:hAnsi="Arial"/>
                <w:sz w:val="14"/>
                <w:szCs w:val="14"/>
                <w:color w:val="auto"/>
              </w:rPr>
              <w:t>Line)</w:t>
            </w:r>
          </w:p>
        </w:tc>
        <w:tc>
          <w:tcPr>
            <w:tcW w:w="460" w:type="dxa"/>
            <w:vAlign w:val="bottom"/>
          </w:tcPr>
          <w:p>
            <w:pPr>
              <w:spacing w:after="0"/>
              <w:rPr>
                <w:sz w:val="5"/>
                <w:szCs w:val="5"/>
                <w:color w:val="auto"/>
              </w:rPr>
            </w:pPr>
          </w:p>
        </w:tc>
        <w:tc>
          <w:tcPr>
            <w:tcW w:w="780" w:type="dxa"/>
            <w:vAlign w:val="bottom"/>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9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800" w:type="dxa"/>
            <w:vAlign w:val="bottom"/>
          </w:tcPr>
          <w:p>
            <w:pPr>
              <w:spacing w:after="0"/>
              <w:rPr>
                <w:sz w:val="7"/>
                <w:szCs w:val="7"/>
                <w:color w:val="auto"/>
              </w:rPr>
            </w:pPr>
          </w:p>
        </w:tc>
        <w:tc>
          <w:tcPr>
            <w:tcW w:w="46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gridSpan w:val="2"/>
            <w:vMerge w:val="continue"/>
          </w:tcPr>
          <w:p>
            <w:pPr>
              <w:spacing w:after="0"/>
              <w:rPr>
                <w:sz w:val="7"/>
                <w:szCs w:val="7"/>
                <w:color w:val="auto"/>
              </w:rPr>
            </w:pPr>
          </w:p>
        </w:tc>
        <w:tc>
          <w:tcPr>
            <w:tcW w:w="460" w:type="dxa"/>
            <w:vAlign w:val="bottom"/>
          </w:tcPr>
          <w:p>
            <w:pPr>
              <w:spacing w:after="0"/>
              <w:rPr>
                <w:sz w:val="7"/>
                <w:szCs w:val="7"/>
                <w:color w:val="auto"/>
              </w:rPr>
            </w:pPr>
          </w:p>
        </w:tc>
        <w:tc>
          <w:tcPr>
            <w:tcW w:w="78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40" w:type="dxa"/>
            <w:vAlign w:val="bottom"/>
            <w:gridSpan w:val="4"/>
          </w:tcPr>
          <w:p>
            <w:pPr>
              <w:spacing w:after="0"/>
              <w:rPr>
                <w:sz w:val="20"/>
                <w:szCs w:val="20"/>
                <w:color w:val="auto"/>
              </w:rPr>
            </w:pPr>
            <w:r>
              <w:rPr>
                <w:rFonts w:ascii="Arial" w:cs="Arial" w:eastAsia="Arial" w:hAnsi="Arial"/>
                <w:sz w:val="18"/>
                <w:szCs w:val="18"/>
                <w:color w:val="0000FF"/>
              </w:rPr>
              <w:t>CAMBRIDGE   MA</w:t>
            </w:r>
          </w:p>
        </w:tc>
        <w:tc>
          <w:tcPr>
            <w:tcW w:w="1200" w:type="dxa"/>
            <w:vAlign w:val="bottom"/>
          </w:tcPr>
          <w:p>
            <w:pPr>
              <w:spacing w:after="0"/>
              <w:rPr>
                <w:sz w:val="20"/>
                <w:szCs w:val="20"/>
                <w:color w:val="auto"/>
              </w:rPr>
            </w:pPr>
            <w:r>
              <w:rPr>
                <w:rFonts w:ascii="Arial" w:cs="Arial" w:eastAsia="Arial" w:hAnsi="Arial"/>
                <w:sz w:val="18"/>
                <w:szCs w:val="18"/>
                <w:color w:val="0000FF"/>
              </w:rPr>
              <w:t>02139</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960" w:type="dxa"/>
            <w:vAlign w:val="bottom"/>
            <w:gridSpan w:val="5"/>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40" w:type="dxa"/>
            <w:vAlign w:val="bottom"/>
            <w:gridSpan w:val="2"/>
          </w:tcPr>
          <w:p>
            <w:pPr>
              <w:ind w:left="160"/>
              <w:spacing w:after="0" w:line="136" w:lineRule="exact"/>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1900" w:type="dxa"/>
            <w:vAlign w:val="bottom"/>
            <w:gridSpan w:val="3"/>
          </w:tcPr>
          <w:p>
            <w:pPr>
              <w:ind w:left="64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14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3900" w:type="dxa"/>
            <w:vAlign w:val="bottom"/>
            <w:tcBorders>
              <w:bottom w:val="single" w:sz="8" w:color="2C2C2C"/>
            </w:tcBorders>
            <w:gridSpan w:val="7"/>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980" w:type="dxa"/>
            <w:vAlign w:val="bottom"/>
            <w:tcBorders>
              <w:top w:val="single" w:sz="8" w:color="2C2C2C"/>
            </w:tcBorders>
            <w:gridSpan w:val="17"/>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4"/>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80" w:type="dxa"/>
            <w:vAlign w:val="bottom"/>
            <w:gridSpan w:val="5"/>
          </w:tcPr>
          <w:p>
            <w:pPr>
              <w:ind w:left="680"/>
              <w:spacing w:after="0"/>
              <w:rPr>
                <w:sz w:val="20"/>
                <w:szCs w:val="20"/>
                <w:color w:val="auto"/>
              </w:rPr>
            </w:pPr>
            <w:r>
              <w:rPr>
                <w:rFonts w:ascii="Arial" w:cs="Arial" w:eastAsia="Arial" w:hAnsi="Arial"/>
                <w:sz w:val="12"/>
                <w:szCs w:val="12"/>
                <w:b w:val="1"/>
                <w:bCs w:val="1"/>
                <w:color w:val="auto"/>
              </w:rPr>
              <w:t>2.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4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60" w:type="dxa"/>
            <w:vAlign w:val="bottom"/>
            <w:gridSpan w:val="2"/>
          </w:tcPr>
          <w:p>
            <w:pPr>
              <w:ind w:left="6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680" w:type="dxa"/>
            <w:vAlign w:val="bottom"/>
            <w:gridSpan w:val="5"/>
          </w:tcPr>
          <w:p>
            <w:pPr>
              <w:ind w:left="6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w w:val="95"/>
              </w:rPr>
              <w:t>if any</w:t>
            </w:r>
          </w:p>
        </w:tc>
        <w:tc>
          <w:tcPr>
            <w:tcW w:w="760" w:type="dxa"/>
            <w:vAlign w:val="bottom"/>
          </w:tcPr>
          <w:p>
            <w:pPr>
              <w:spacing w:after="0"/>
              <w:rPr>
                <w:sz w:val="11"/>
                <w:szCs w:val="11"/>
                <w:color w:val="auto"/>
              </w:rPr>
            </w:pP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0" w:type="dxa"/>
            <w:vAlign w:val="bottom"/>
          </w:tcPr>
          <w:p>
            <w:pPr>
              <w:spacing w:after="0"/>
              <w:rPr>
                <w:sz w:val="3"/>
                <w:szCs w:val="3"/>
                <w:color w:val="auto"/>
              </w:rPr>
            </w:pPr>
          </w:p>
        </w:tc>
        <w:tc>
          <w:tcPr>
            <w:tcW w:w="46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ind w:left="120"/>
              <w:spacing w:after="0" w:line="135" w:lineRule="exact"/>
              <w:rPr>
                <w:sz w:val="20"/>
                <w:szCs w:val="20"/>
                <w:color w:val="auto"/>
              </w:rPr>
            </w:pPr>
            <w:r>
              <w:rPr>
                <w:rFonts w:ascii="Arial" w:cs="Arial" w:eastAsia="Arial" w:hAnsi="Arial"/>
                <w:sz w:val="12"/>
                <w:szCs w:val="12"/>
                <w:b w:val="1"/>
                <w:bCs w:val="1"/>
                <w:color w:val="auto"/>
                <w:w w:val="99"/>
              </w:rPr>
              <w:t>(A) or</w:t>
            </w:r>
          </w:p>
        </w:tc>
        <w:tc>
          <w:tcPr>
            <w:tcW w:w="48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w w:val="95"/>
              </w:rPr>
              <w:t>Price</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46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4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5"/>
          </w:tcPr>
          <w:p>
            <w:pPr>
              <w:ind w:left="780"/>
              <w:spacing w:after="0"/>
              <w:rPr>
                <w:sz w:val="20"/>
                <w:szCs w:val="20"/>
                <w:color w:val="auto"/>
              </w:rPr>
            </w:pPr>
            <w:r>
              <w:rPr>
                <w:rFonts w:ascii="Arial" w:cs="Arial" w:eastAsia="Arial" w:hAnsi="Arial"/>
                <w:sz w:val="18"/>
                <w:szCs w:val="18"/>
                <w:color w:val="0000FF"/>
                <w:w w:val="97"/>
              </w:rPr>
              <w:t>11/01/2016</w:t>
            </w:r>
          </w:p>
        </w:tc>
        <w:tc>
          <w:tcPr>
            <w:tcW w:w="4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80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rPr>
              <w:t>1,700</w:t>
            </w:r>
          </w:p>
        </w:tc>
        <w:tc>
          <w:tcPr>
            <w:tcW w:w="46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gridSpan w:val="4"/>
          </w:tcPr>
          <w:p>
            <w:pPr>
              <w:ind w:left="18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30.04</w:t>
            </w:r>
            <w:r>
              <w:rPr>
                <w:rFonts w:ascii="Arial" w:cs="Arial" w:eastAsia="Arial" w:hAnsi="Arial"/>
                <w:sz w:val="22"/>
                <w:szCs w:val="22"/>
                <w:color w:val="008000"/>
                <w:w w:val="93"/>
                <w:vertAlign w:val="superscript"/>
              </w:rPr>
              <w:t>(2)</w:t>
            </w:r>
          </w:p>
        </w:tc>
        <w:tc>
          <w:tcPr>
            <w:tcW w:w="1240" w:type="dxa"/>
            <w:vAlign w:val="bottom"/>
            <w:tcBorders>
              <w:bottom w:val="single" w:sz="8" w:color="2C2C2C"/>
            </w:tcBorders>
            <w:gridSpan w:val="2"/>
          </w:tcPr>
          <w:p>
            <w:pPr>
              <w:ind w:left="320"/>
              <w:spacing w:after="0"/>
              <w:rPr>
                <w:sz w:val="20"/>
                <w:szCs w:val="20"/>
                <w:color w:val="auto"/>
              </w:rPr>
            </w:pPr>
            <w:r>
              <w:rPr>
                <w:rFonts w:ascii="Arial" w:cs="Arial" w:eastAsia="Arial" w:hAnsi="Arial"/>
                <w:sz w:val="18"/>
                <w:szCs w:val="18"/>
                <w:color w:val="0000FF"/>
              </w:rPr>
              <w:t>255,894</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6"/>
          </w:tcPr>
          <w:p>
            <w:pPr>
              <w:jc w:val="center"/>
              <w:ind w:left="71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800" w:type="dxa"/>
            <w:vAlign w:val="bottom"/>
            <w:gridSpan w:val="14"/>
          </w:tcPr>
          <w:p>
            <w:pPr>
              <w:jc w:val="center"/>
              <w:ind w:left="25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3"/>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940" w:type="dxa"/>
            <w:vAlign w:val="bottom"/>
            <w:gridSpan w:val="3"/>
          </w:tcPr>
          <w:p>
            <w:pPr>
              <w:spacing w:after="0"/>
              <w:rPr>
                <w:sz w:val="20"/>
                <w:szCs w:val="20"/>
                <w:color w:val="auto"/>
              </w:rPr>
            </w:pPr>
            <w:r>
              <w:rPr>
                <w:rFonts w:ascii="Arial" w:cs="Arial" w:eastAsia="Arial" w:hAnsi="Arial"/>
                <w:sz w:val="12"/>
                <w:szCs w:val="12"/>
                <w:b w:val="1"/>
                <w:bCs w:val="1"/>
                <w:color w:val="auto"/>
              </w:rPr>
              <w:t>7. Title and</w:t>
            </w:r>
          </w:p>
        </w:tc>
        <w:tc>
          <w:tcPr>
            <w:tcW w:w="10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9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1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9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1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40" w:type="dxa"/>
            <w:vAlign w:val="bottom"/>
            <w:gridSpan w:val="5"/>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4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gridSpan w:val="3"/>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6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4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sales reported on this Form 4 were effected pursuant to a trading plan adopted pursuant to Rule 10b5-1 under the Securities Exchange Act of 1934, as amended.</w:t>
      </w:r>
    </w:p>
    <w:p>
      <w:pPr>
        <w:spacing w:after="0" w:line="41" w:lineRule="exact"/>
        <w:rPr>
          <w:rFonts w:ascii="Arial" w:cs="Arial" w:eastAsia="Arial" w:hAnsi="Arial"/>
          <w:sz w:val="14"/>
          <w:szCs w:val="14"/>
          <w:color w:val="008000"/>
        </w:rPr>
      </w:pPr>
    </w:p>
    <w:p>
      <w:pPr>
        <w:ind w:left="40" w:right="240" w:firstLine="9"/>
        <w:spacing w:after="0" w:line="31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price reported is a weighted average price. These shares were sold in multiple transactions at prices ranging from $30.00 to $30.10 per share. The Reporting Person undertakes to provide to the Issuer, any security holder of the Issuer or the staff of the Securities and Exchange Commission, upon request, full information regarding the number of shares sold at each separate price within the range.</w:t>
      </w:r>
    </w:p>
    <w:tbl>
      <w:tblPr>
        <w:tblLayout w:type="fixed"/>
        <w:tblInd w:w="6860" w:type="dxa"/>
        <w:tblCellMar>
          <w:top w:w="0" w:type="dxa"/>
          <w:left w:w="0" w:type="dxa"/>
          <w:bottom w:w="0" w:type="dxa"/>
          <w:right w:w="0" w:type="dxa"/>
        </w:tblCellMar>
      </w:tblPr>
      <w:tr>
        <w:trPr>
          <w:trHeight w:val="199"/>
        </w:trPr>
        <w:tc>
          <w:tcPr>
            <w:tcW w:w="2040" w:type="dxa"/>
            <w:vAlign w:val="bottom"/>
            <w:tcBorders>
              <w:bottom w:val="single" w:sz="8" w:color="auto"/>
            </w:tcBorders>
            <w:gridSpan w:val="2"/>
          </w:tcPr>
          <w:p>
            <w:pPr>
              <w:spacing w:after="0" w:line="199" w:lineRule="exact"/>
              <w:rPr>
                <w:sz w:val="20"/>
                <w:szCs w:val="20"/>
                <w:color w:val="auto"/>
              </w:rPr>
            </w:pPr>
            <w:r>
              <w:rPr>
                <w:rFonts w:ascii="Arial" w:cs="Arial" w:eastAsia="Arial" w:hAnsi="Arial"/>
                <w:sz w:val="18"/>
                <w:szCs w:val="18"/>
                <w:color w:val="0000FF"/>
                <w:w w:val="89"/>
              </w:rPr>
              <w:t>/s/ Christopher Frankenfield,</w:t>
            </w:r>
          </w:p>
        </w:tc>
        <w:tc>
          <w:tcPr>
            <w:tcW w:w="120" w:type="dxa"/>
            <w:vAlign w:val="bottom"/>
          </w:tcPr>
          <w:p>
            <w:pPr>
              <w:spacing w:after="0"/>
              <w:rPr>
                <w:sz w:val="17"/>
                <w:szCs w:val="17"/>
                <w:color w:val="auto"/>
              </w:rPr>
            </w:pPr>
          </w:p>
        </w:tc>
        <w:tc>
          <w:tcPr>
            <w:tcW w:w="920" w:type="dxa"/>
            <w:vAlign w:val="bottom"/>
            <w:gridSpan w:val="2"/>
            <w:vMerge w:val="restart"/>
          </w:tcPr>
          <w:p>
            <w:pPr>
              <w:ind w:left="140"/>
              <w:spacing w:after="0"/>
              <w:rPr>
                <w:sz w:val="20"/>
                <w:szCs w:val="20"/>
                <w:color w:val="auto"/>
              </w:rPr>
            </w:pPr>
            <w:r>
              <w:rPr>
                <w:rFonts w:ascii="Arial" w:cs="Arial" w:eastAsia="Arial" w:hAnsi="Arial"/>
                <w:sz w:val="18"/>
                <w:szCs w:val="18"/>
                <w:color w:val="0000FF"/>
                <w:w w:val="84"/>
              </w:rPr>
              <w:t>11/03/2016</w:t>
            </w:r>
          </w:p>
        </w:tc>
        <w:tc>
          <w:tcPr>
            <w:tcW w:w="0" w:type="dxa"/>
            <w:vAlign w:val="bottom"/>
          </w:tcPr>
          <w:p>
            <w:pPr>
              <w:spacing w:after="0"/>
              <w:rPr>
                <w:sz w:val="1"/>
                <w:szCs w:val="1"/>
                <w:color w:val="auto"/>
              </w:rPr>
            </w:pPr>
          </w:p>
        </w:tc>
      </w:tr>
      <w:tr>
        <w:trPr>
          <w:trHeight w:val="88"/>
        </w:trPr>
        <w:tc>
          <w:tcPr>
            <w:tcW w:w="216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60" w:type="dxa"/>
            <w:vAlign w:val="bottom"/>
            <w:gridSpan w:val="3"/>
            <w:vMerge w:val="continue"/>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6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20" w:type="dxa"/>
            <w:vAlign w:val="bottom"/>
            <w:gridSpan w:val="2"/>
          </w:tcPr>
          <w:p>
            <w:pPr>
              <w:ind w:left="14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77082" TargetMode="External"/><Relationship Id="rId13"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2019-12-23T22:20:15Z</dcterms:created>
  <dcterms:modified xsi:type="dcterms:W3CDTF">2019-12-23T22:20:15Z</dcterms:modified>
</cp:coreProperties>
</file>