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295910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2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18" w:lineRule="exact"/>
        <w:rPr>
          <w:sz w:val="24"/>
          <w:szCs w:val="24"/>
          <w:color w:val="auto"/>
        </w:rPr>
      </w:pPr>
    </w:p>
    <w:p>
      <w:pPr>
        <w:jc w:val="center"/>
        <w:ind w:right="-79"/>
        <w:spacing w:after="0"/>
        <w:tabs>
          <w:tab w:leader="none" w:pos="260" w:val="left"/>
        </w:tabs>
        <w:rPr>
          <w:sz w:val="20"/>
          <w:szCs w:val="20"/>
          <w:color w:val="auto"/>
        </w:rPr>
      </w:pPr>
      <w:r>
        <w:rPr>
          <w:rFonts w:ascii="Times New Roman" w:cs="Times New Roman" w:eastAsia="Times New Roman" w:hAnsi="Times New Roman"/>
          <w:sz w:val="22"/>
          <w:szCs w:val="22"/>
          <w:b w:val="1"/>
          <w:bCs w:val="1"/>
          <w:color w:val="auto"/>
        </w:rPr>
        <w:t>(Amendment No.</w:t>
      </w:r>
      <w:r>
        <w:rPr>
          <w:sz w:val="20"/>
          <w:szCs w:val="20"/>
          <w:color w:val="auto"/>
        </w:rPr>
        <w:tab/>
      </w:r>
      <w:r>
        <w:rPr>
          <w:rFonts w:ascii="Times New Roman" w:cs="Times New Roman" w:eastAsia="Times New Roman" w:hAnsi="Times New Roman"/>
          <w:sz w:val="21"/>
          <w:szCs w:val="21"/>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304800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0"/>
          <w:szCs w:val="40"/>
          <w:b w:val="1"/>
          <w:bCs w:val="1"/>
          <w:color w:val="auto"/>
        </w:rPr>
        <w:t>Blueprint Medicines Corporation</w:t>
      </w:r>
    </w:p>
    <w:p>
      <w:pPr>
        <w:spacing w:after="0" w:line="4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COMMON STOCK, $0.001 PAR VALUE PER SHARE</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09627Y109</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December 31, 2015</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296545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25" w:lineRule="exact"/>
        <w:rPr>
          <w:rFonts w:ascii="MS PGothic" w:cs="MS PGothic" w:eastAsia="MS PGothic" w:hAnsi="MS PGothic"/>
          <w:sz w:val="18"/>
          <w:szCs w:val="18"/>
          <w:color w:val="auto"/>
        </w:rPr>
      </w:pPr>
    </w:p>
    <w:p>
      <w:pPr>
        <w:ind w:left="1120" w:hanging="199"/>
        <w:spacing w:after="0"/>
        <w:tabs>
          <w:tab w:leader="none" w:pos="11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25" w:lineRule="exact"/>
        <w:rPr>
          <w:sz w:val="24"/>
          <w:szCs w:val="24"/>
          <w:color w:val="auto"/>
        </w:rPr>
      </w:pPr>
    </w:p>
    <w:p>
      <w:pPr>
        <w:ind w:left="1120" w:hanging="199"/>
        <w:spacing w:after="0"/>
        <w:tabs>
          <w:tab w:leader="none" w:pos="112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52" w:lineRule="exact"/>
        <w:rPr>
          <w:rFonts w:ascii="MS PGothic" w:cs="MS PGothic" w:eastAsia="MS PGothic" w:hAnsi="MS PGothic"/>
          <w:sz w:val="18"/>
          <w:szCs w:val="18"/>
          <w:color w:val="auto"/>
        </w:rPr>
      </w:pPr>
    </w:p>
    <w:p>
      <w:pPr>
        <w:ind w:left="460" w:right="80" w:hanging="446"/>
        <w:spacing w:after="0" w:line="282" w:lineRule="auto"/>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1" w:lineRule="exact"/>
        <w:rPr>
          <w:rFonts w:ascii="MS PGothic" w:cs="MS PGothic" w:eastAsia="MS PGothic" w:hAnsi="MS PGothic"/>
          <w:sz w:val="18"/>
          <w:szCs w:val="18"/>
          <w:color w:val="auto"/>
        </w:rPr>
      </w:pPr>
    </w:p>
    <w:p>
      <w:pPr>
        <w:ind w:left="46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w:t>
      </w:r>
    </w:p>
    <w:p>
      <w:pPr>
        <w:spacing w:after="0" w:line="27" w:lineRule="exact"/>
        <w:rPr>
          <w:sz w:val="24"/>
          <w:szCs w:val="24"/>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511" w:right="2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CUSIP No. 09627Y109</w:t>
            </w:r>
          </w:p>
        </w:tc>
        <w:tc>
          <w:tcPr>
            <w:tcW w:w="386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180" w:type="dxa"/>
            <w:vAlign w:val="bottom"/>
          </w:tcPr>
          <w:p>
            <w:pPr>
              <w:ind w:left="1760"/>
              <w:spacing w:after="0"/>
              <w:rPr>
                <w:sz w:val="20"/>
                <w:szCs w:val="20"/>
                <w:color w:val="auto"/>
              </w:rPr>
            </w:pPr>
            <w:r>
              <w:rPr>
                <w:rFonts w:ascii="Times New Roman" w:cs="Times New Roman" w:eastAsia="Times New Roman" w:hAnsi="Times New Roman"/>
                <w:sz w:val="18"/>
                <w:szCs w:val="18"/>
                <w:b w:val="1"/>
                <w:bCs w:val="1"/>
                <w:color w:val="auto"/>
                <w:w w:val="99"/>
              </w:rPr>
              <w:t>Page 2 of 12 Pages</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3780" w:type="dxa"/>
            <w:vAlign w:val="bottom"/>
            <w:tcBorders>
              <w:bottom w:val="single" w:sz="8" w:color="auto"/>
            </w:tcBorders>
          </w:tcPr>
          <w:p>
            <w:pPr>
              <w:spacing w:after="0"/>
              <w:rPr>
                <w:sz w:val="12"/>
                <w:szCs w:val="12"/>
                <w:color w:val="auto"/>
              </w:rPr>
            </w:pPr>
          </w:p>
        </w:tc>
        <w:tc>
          <w:tcPr>
            <w:tcW w:w="3860" w:type="dxa"/>
            <w:vAlign w:val="bottom"/>
            <w:tcBorders>
              <w:bottom w:val="single" w:sz="8" w:color="auto"/>
            </w:tcBorders>
          </w:tcPr>
          <w:p>
            <w:pPr>
              <w:spacing w:after="0"/>
              <w:rPr>
                <w:sz w:val="12"/>
                <w:szCs w:val="12"/>
                <w:color w:val="auto"/>
              </w:rPr>
            </w:pPr>
          </w:p>
        </w:tc>
        <w:tc>
          <w:tcPr>
            <w:tcW w:w="31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3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386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-156845</wp:posOffset>
            </wp:positionV>
            <wp:extent cx="8890" cy="52400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90" cy="52400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-156845</wp:posOffset>
            </wp:positionV>
            <wp:extent cx="8890" cy="52400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890" cy="524002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-156845</wp:posOffset>
            </wp:positionV>
            <wp:extent cx="8890" cy="1689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689735"/>
                    </a:xfrm>
                    <a:prstGeom prst="rect">
                      <a:avLst/>
                    </a:prstGeom>
                    <a:noFill/>
                  </pic:spPr>
                </pic:pic>
              </a:graphicData>
            </a:graphic>
          </wp:anchor>
        </w:drawing>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4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72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22"/>
                <w:szCs w:val="22"/>
                <w:b w:val="1"/>
                <w:bCs w:val="1"/>
                <w:color w:val="auto"/>
              </w:rPr>
              <w:t>Third Rock Ventures II, L.P.</w:t>
            </w:r>
          </w:p>
        </w:tc>
        <w:tc>
          <w:tcPr>
            <w:tcW w:w="0" w:type="dxa"/>
            <w:vAlign w:val="bottom"/>
          </w:tcPr>
          <w:p>
            <w:pPr>
              <w:spacing w:after="0"/>
              <w:rPr>
                <w:sz w:val="1"/>
                <w:szCs w:val="1"/>
                <w:color w:val="auto"/>
              </w:rPr>
            </w:pPr>
          </w:p>
        </w:tc>
      </w:tr>
      <w:tr>
        <w:trPr>
          <w:trHeight w:val="163"/>
        </w:trPr>
        <w:tc>
          <w:tcPr>
            <w:tcW w:w="42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14"/>
                <w:szCs w:val="14"/>
                <w:color w:val="auto"/>
              </w:rPr>
            </w:pPr>
          </w:p>
        </w:tc>
        <w:tc>
          <w:tcPr>
            <w:tcW w:w="10720" w:type="dxa"/>
            <w:vAlign w:val="bottom"/>
            <w:gridSpan w:val="3"/>
          </w:tcPr>
          <w:p>
            <w:pPr>
              <w:ind w:left="120"/>
              <w:spacing w:after="0" w:line="164"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9900" w:type="dxa"/>
            <w:vAlign w:val="bottom"/>
            <w:gridSpan w:val="2"/>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720" w:type="dxa"/>
            <w:vAlign w:val="bottom"/>
            <w:tcBorders>
              <w:bottom w:val="single" w:sz="8" w:color="auto"/>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Pr>
          <w:p>
            <w:pPr>
              <w:spacing w:after="0"/>
              <w:rPr>
                <w:sz w:val="19"/>
                <w:szCs w:val="19"/>
                <w:color w:val="auto"/>
              </w:rPr>
            </w:pPr>
          </w:p>
        </w:tc>
        <w:tc>
          <w:tcPr>
            <w:tcW w:w="10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238"/>
        </w:trPr>
        <w:tc>
          <w:tcPr>
            <w:tcW w:w="4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720" w:type="dxa"/>
            <w:vAlign w:val="bottom"/>
            <w:tcBorders>
              <w:bottom w:val="single" w:sz="8" w:color="auto"/>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Pr>
          <w:p>
            <w:pPr>
              <w:spacing w:after="0"/>
              <w:rPr>
                <w:sz w:val="19"/>
                <w:szCs w:val="19"/>
                <w:color w:val="auto"/>
              </w:rPr>
            </w:pPr>
          </w:p>
        </w:tc>
        <w:tc>
          <w:tcPr>
            <w:tcW w:w="10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81"/>
        </w:trPr>
        <w:tc>
          <w:tcPr>
            <w:tcW w:w="4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22"/>
                <w:szCs w:val="22"/>
                <w:color w:val="auto"/>
              </w:rPr>
              <w:t>Delaware</w:t>
            </w:r>
          </w:p>
        </w:tc>
        <w:tc>
          <w:tcPr>
            <w:tcW w:w="9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3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w:t>
            </w:r>
          </w:p>
        </w:tc>
        <w:tc>
          <w:tcPr>
            <w:tcW w:w="9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81"/>
        </w:trPr>
        <w:tc>
          <w:tcPr>
            <w:tcW w:w="154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9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43"/>
        </w:trPr>
        <w:tc>
          <w:tcPr>
            <w:tcW w:w="1540" w:type="dxa"/>
            <w:vAlign w:val="bottom"/>
            <w:tcBorders>
              <w:right w:val="single" w:sz="8" w:color="auto"/>
            </w:tcBorders>
            <w:gridSpan w:val="3"/>
            <w:vMerge w:val="continue"/>
          </w:tcPr>
          <w:p>
            <w:pPr>
              <w:spacing w:after="0"/>
              <w:rPr>
                <w:sz w:val="3"/>
                <w:szCs w:val="3"/>
                <w:color w:val="auto"/>
              </w:rPr>
            </w:pPr>
          </w:p>
        </w:tc>
        <w:tc>
          <w:tcPr>
            <w:tcW w:w="3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6.</w:t>
            </w:r>
          </w:p>
        </w:tc>
        <w:tc>
          <w:tcPr>
            <w:tcW w:w="95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420" w:type="dxa"/>
            <w:vAlign w:val="bottom"/>
          </w:tcPr>
          <w:p>
            <w:pPr>
              <w:spacing w:after="0"/>
              <w:rPr>
                <w:sz w:val="15"/>
                <w:szCs w:val="15"/>
                <w:color w:val="auto"/>
              </w:rPr>
            </w:pPr>
          </w:p>
        </w:tc>
        <w:tc>
          <w:tcPr>
            <w:tcW w:w="1120" w:type="dxa"/>
            <w:vAlign w:val="bottom"/>
            <w:tcBorders>
              <w:right w:val="single" w:sz="8" w:color="auto"/>
            </w:tcBorders>
            <w:gridSpan w:val="2"/>
            <w:vMerge w:val="restart"/>
          </w:tcPr>
          <w:p>
            <w:pPr>
              <w:jc w:val="center"/>
              <w:ind w:right="263"/>
              <w:spacing w:after="0"/>
              <w:rPr>
                <w:sz w:val="20"/>
                <w:szCs w:val="20"/>
                <w:color w:val="auto"/>
              </w:rPr>
            </w:pPr>
            <w:r>
              <w:rPr>
                <w:rFonts w:ascii="Times New Roman" w:cs="Times New Roman" w:eastAsia="Times New Roman" w:hAnsi="Times New Roman"/>
                <w:sz w:val="18"/>
                <w:szCs w:val="18"/>
                <w:color w:val="auto"/>
                <w:w w:val="98"/>
              </w:rPr>
              <w:t>SHARES</w:t>
            </w:r>
          </w:p>
        </w:tc>
        <w:tc>
          <w:tcPr>
            <w:tcW w:w="320" w:type="dxa"/>
            <w:vAlign w:val="bottom"/>
            <w:tcBorders>
              <w:right w:val="single" w:sz="8" w:color="auto"/>
            </w:tcBorders>
            <w:vMerge w:val="continue"/>
          </w:tcPr>
          <w:p>
            <w:pPr>
              <w:spacing w:after="0"/>
              <w:rPr>
                <w:sz w:val="15"/>
                <w:szCs w:val="15"/>
                <w:color w:val="auto"/>
              </w:rPr>
            </w:pPr>
          </w:p>
        </w:tc>
        <w:tc>
          <w:tcPr>
            <w:tcW w:w="9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420" w:type="dxa"/>
            <w:vAlign w:val="bottom"/>
          </w:tcPr>
          <w:p>
            <w:pPr>
              <w:spacing w:after="0"/>
              <w:rPr>
                <w:sz w:val="3"/>
                <w:szCs w:val="3"/>
                <w:color w:val="auto"/>
              </w:rPr>
            </w:pPr>
          </w:p>
        </w:tc>
        <w:tc>
          <w:tcPr>
            <w:tcW w:w="1120" w:type="dxa"/>
            <w:vAlign w:val="bottom"/>
            <w:tcBorders>
              <w:right w:val="single" w:sz="8" w:color="auto"/>
            </w:tcBorders>
            <w:gridSpan w:val="2"/>
            <w:vMerge w:val="continue"/>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9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5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tcBorders>
              <w:right w:val="single" w:sz="8" w:color="auto"/>
            </w:tcBorders>
          </w:tcPr>
          <w:p>
            <w:pPr>
              <w:spacing w:after="0"/>
              <w:rPr>
                <w:sz w:val="18"/>
                <w:szCs w:val="18"/>
                <w:color w:val="auto"/>
              </w:rPr>
            </w:pPr>
          </w:p>
        </w:tc>
        <w:tc>
          <w:tcPr>
            <w:tcW w:w="9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6,653,753</w:t>
            </w:r>
          </w:p>
        </w:tc>
        <w:tc>
          <w:tcPr>
            <w:tcW w:w="0" w:type="dxa"/>
            <w:vAlign w:val="bottom"/>
          </w:tcPr>
          <w:p>
            <w:pPr>
              <w:spacing w:after="0"/>
              <w:rPr>
                <w:sz w:val="1"/>
                <w:szCs w:val="1"/>
                <w:color w:val="auto"/>
              </w:rPr>
            </w:pPr>
          </w:p>
        </w:tc>
      </w:tr>
      <w:tr>
        <w:trPr>
          <w:trHeight w:val="234"/>
        </w:trPr>
        <w:tc>
          <w:tcPr>
            <w:tcW w:w="15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20" w:type="dxa"/>
            <w:vAlign w:val="bottom"/>
            <w:tcBorders>
              <w:bottom w:val="single" w:sz="8" w:color="auto"/>
              <w:right w:val="single" w:sz="8" w:color="auto"/>
            </w:tcBorders>
          </w:tcPr>
          <w:p>
            <w:pPr>
              <w:spacing w:after="0"/>
              <w:rPr>
                <w:sz w:val="20"/>
                <w:szCs w:val="20"/>
                <w:color w:val="auto"/>
              </w:rPr>
            </w:pPr>
          </w:p>
        </w:tc>
        <w:tc>
          <w:tcPr>
            <w:tcW w:w="95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20" w:type="dxa"/>
            <w:vAlign w:val="bottom"/>
          </w:tcPr>
          <w:p>
            <w:pPr>
              <w:spacing w:after="0"/>
              <w:rPr>
                <w:sz w:val="15"/>
                <w:szCs w:val="15"/>
                <w:color w:val="auto"/>
              </w:rPr>
            </w:pPr>
          </w:p>
        </w:tc>
        <w:tc>
          <w:tcPr>
            <w:tcW w:w="1120" w:type="dxa"/>
            <w:vAlign w:val="bottom"/>
            <w:tcBorders>
              <w:right w:val="single" w:sz="8" w:color="auto"/>
            </w:tcBorders>
            <w:gridSpan w:val="2"/>
          </w:tcPr>
          <w:p>
            <w:pPr>
              <w:jc w:val="center"/>
              <w:ind w:right="263"/>
              <w:spacing w:after="0" w:line="178" w:lineRule="exact"/>
              <w:rPr>
                <w:sz w:val="20"/>
                <w:szCs w:val="20"/>
                <w:color w:val="auto"/>
              </w:rPr>
            </w:pPr>
            <w:r>
              <w:rPr>
                <w:rFonts w:ascii="Times New Roman" w:cs="Times New Roman" w:eastAsia="Times New Roman" w:hAnsi="Times New Roman"/>
                <w:sz w:val="18"/>
                <w:szCs w:val="18"/>
                <w:color w:val="auto"/>
                <w:w w:val="97"/>
              </w:rPr>
              <w:t>EACH</w:t>
            </w:r>
          </w:p>
        </w:tc>
        <w:tc>
          <w:tcPr>
            <w:tcW w:w="320" w:type="dxa"/>
            <w:vAlign w:val="bottom"/>
            <w:tcBorders>
              <w:right w:val="single" w:sz="8" w:color="auto"/>
            </w:tcBorders>
          </w:tcPr>
          <w:p>
            <w:pPr>
              <w:ind w:left="100"/>
              <w:spacing w:after="0" w:line="178" w:lineRule="exact"/>
              <w:rPr>
                <w:sz w:val="20"/>
                <w:szCs w:val="20"/>
                <w:color w:val="auto"/>
              </w:rPr>
            </w:pPr>
            <w:r>
              <w:rPr>
                <w:rFonts w:ascii="Times New Roman" w:cs="Times New Roman" w:eastAsia="Times New Roman" w:hAnsi="Times New Roman"/>
                <w:sz w:val="18"/>
                <w:szCs w:val="18"/>
                <w:color w:val="auto"/>
              </w:rPr>
              <w:t>7.</w:t>
            </w:r>
          </w:p>
        </w:tc>
        <w:tc>
          <w:tcPr>
            <w:tcW w:w="9580" w:type="dxa"/>
            <w:vAlign w:val="bottom"/>
          </w:tcPr>
          <w:p>
            <w:pPr>
              <w:ind w:left="100"/>
              <w:spacing w:after="0" w:line="178"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5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20" w:type="dxa"/>
            <w:vAlign w:val="bottom"/>
            <w:tcBorders>
              <w:right w:val="single" w:sz="8" w:color="auto"/>
            </w:tcBorders>
          </w:tcPr>
          <w:p>
            <w:pPr>
              <w:spacing w:after="0"/>
              <w:rPr>
                <w:sz w:val="18"/>
                <w:szCs w:val="18"/>
                <w:color w:val="auto"/>
              </w:rPr>
            </w:pPr>
          </w:p>
        </w:tc>
        <w:tc>
          <w:tcPr>
            <w:tcW w:w="9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20" w:type="dxa"/>
            <w:vAlign w:val="bottom"/>
          </w:tcPr>
          <w:p>
            <w:pPr>
              <w:spacing w:after="0"/>
              <w:rPr>
                <w:sz w:val="20"/>
                <w:szCs w:val="20"/>
                <w:color w:val="auto"/>
              </w:rPr>
            </w:pPr>
          </w:p>
        </w:tc>
        <w:tc>
          <w:tcPr>
            <w:tcW w:w="1120" w:type="dxa"/>
            <w:vAlign w:val="bottom"/>
            <w:tcBorders>
              <w:right w:val="single" w:sz="8" w:color="auto"/>
            </w:tcBorders>
            <w:gridSpan w:val="2"/>
          </w:tcPr>
          <w:p>
            <w:pPr>
              <w:jc w:val="center"/>
              <w:ind w:right="263"/>
              <w:spacing w:after="0"/>
              <w:rPr>
                <w:sz w:val="20"/>
                <w:szCs w:val="20"/>
                <w:color w:val="auto"/>
              </w:rPr>
            </w:pPr>
            <w:r>
              <w:rPr>
                <w:rFonts w:ascii="Times New Roman" w:cs="Times New Roman" w:eastAsia="Times New Roman" w:hAnsi="Times New Roman"/>
                <w:sz w:val="18"/>
                <w:szCs w:val="18"/>
                <w:color w:val="auto"/>
                <w:w w:val="98"/>
              </w:rPr>
              <w:t>PERSON</w:t>
            </w:r>
          </w:p>
        </w:tc>
        <w:tc>
          <w:tcPr>
            <w:tcW w:w="320" w:type="dxa"/>
            <w:vAlign w:val="bottom"/>
            <w:tcBorders>
              <w:right w:val="single" w:sz="8" w:color="auto"/>
            </w:tcBorders>
          </w:tcPr>
          <w:p>
            <w:pPr>
              <w:spacing w:after="0"/>
              <w:rPr>
                <w:sz w:val="20"/>
                <w:szCs w:val="20"/>
                <w:color w:val="auto"/>
              </w:rPr>
            </w:pPr>
          </w:p>
        </w:tc>
        <w:tc>
          <w:tcPr>
            <w:tcW w:w="9580" w:type="dxa"/>
            <w:vAlign w:val="bottom"/>
          </w:tcPr>
          <w:p>
            <w:pPr>
              <w:ind w:left="100"/>
              <w:spacing w:after="0" w:line="236" w:lineRule="exact"/>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79"/>
        </w:trPr>
        <w:tc>
          <w:tcPr>
            <w:tcW w:w="420" w:type="dxa"/>
            <w:vAlign w:val="bottom"/>
          </w:tcPr>
          <w:p>
            <w:pPr>
              <w:spacing w:after="0"/>
              <w:rPr>
                <w:sz w:val="6"/>
                <w:szCs w:val="6"/>
                <w:color w:val="auto"/>
              </w:rPr>
            </w:pPr>
          </w:p>
        </w:tc>
        <w:tc>
          <w:tcPr>
            <w:tcW w:w="1120" w:type="dxa"/>
            <w:vAlign w:val="bottom"/>
            <w:tcBorders>
              <w:right w:val="single" w:sz="8" w:color="auto"/>
            </w:tcBorders>
            <w:gridSpan w:val="2"/>
            <w:vMerge w:val="restart"/>
          </w:tcPr>
          <w:p>
            <w:pPr>
              <w:jc w:val="center"/>
              <w:ind w:right="263"/>
              <w:spacing w:after="0"/>
              <w:rPr>
                <w:sz w:val="20"/>
                <w:szCs w:val="20"/>
                <w:color w:val="auto"/>
              </w:rPr>
            </w:pPr>
            <w:r>
              <w:rPr>
                <w:rFonts w:ascii="Times New Roman" w:cs="Times New Roman" w:eastAsia="Times New Roman" w:hAnsi="Times New Roman"/>
                <w:sz w:val="18"/>
                <w:szCs w:val="18"/>
                <w:color w:val="auto"/>
              </w:rPr>
              <w:t>WITH</w:t>
            </w:r>
          </w:p>
        </w:tc>
        <w:tc>
          <w:tcPr>
            <w:tcW w:w="320" w:type="dxa"/>
            <w:vAlign w:val="bottom"/>
            <w:tcBorders>
              <w:bottom w:val="single" w:sz="8" w:color="auto"/>
              <w:right w:val="single" w:sz="8" w:color="auto"/>
            </w:tcBorders>
          </w:tcPr>
          <w:p>
            <w:pPr>
              <w:spacing w:after="0"/>
              <w:rPr>
                <w:sz w:val="6"/>
                <w:szCs w:val="6"/>
                <w:color w:val="auto"/>
              </w:rPr>
            </w:pPr>
          </w:p>
        </w:tc>
        <w:tc>
          <w:tcPr>
            <w:tcW w:w="95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420" w:type="dxa"/>
            <w:vAlign w:val="bottom"/>
          </w:tcPr>
          <w:p>
            <w:pPr>
              <w:spacing w:after="0"/>
              <w:rPr>
                <w:sz w:val="11"/>
                <w:szCs w:val="11"/>
                <w:color w:val="auto"/>
              </w:rPr>
            </w:pPr>
          </w:p>
        </w:tc>
        <w:tc>
          <w:tcPr>
            <w:tcW w:w="1120" w:type="dxa"/>
            <w:vAlign w:val="bottom"/>
            <w:tcBorders>
              <w:right w:val="single" w:sz="8" w:color="auto"/>
            </w:tcBorders>
            <w:gridSpan w:val="2"/>
            <w:vMerge w:val="continue"/>
          </w:tcPr>
          <w:p>
            <w:pPr>
              <w:spacing w:after="0"/>
              <w:rPr>
                <w:sz w:val="11"/>
                <w:szCs w:val="11"/>
                <w:color w:val="auto"/>
              </w:rPr>
            </w:pPr>
          </w:p>
        </w:tc>
        <w:tc>
          <w:tcPr>
            <w:tcW w:w="3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8.</w:t>
            </w:r>
          </w:p>
        </w:tc>
        <w:tc>
          <w:tcPr>
            <w:tcW w:w="95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93"/>
        </w:trPr>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Borders>
              <w:right w:val="single" w:sz="8" w:color="auto"/>
            </w:tcBorders>
          </w:tcPr>
          <w:p>
            <w:pPr>
              <w:spacing w:after="0"/>
              <w:rPr>
                <w:sz w:val="8"/>
                <w:szCs w:val="8"/>
                <w:color w:val="auto"/>
              </w:rPr>
            </w:pPr>
          </w:p>
        </w:tc>
        <w:tc>
          <w:tcPr>
            <w:tcW w:w="320" w:type="dxa"/>
            <w:vAlign w:val="bottom"/>
            <w:tcBorders>
              <w:right w:val="single" w:sz="8" w:color="auto"/>
            </w:tcBorders>
            <w:vMerge w:val="continue"/>
          </w:tcPr>
          <w:p>
            <w:pPr>
              <w:spacing w:after="0"/>
              <w:rPr>
                <w:sz w:val="8"/>
                <w:szCs w:val="8"/>
                <w:color w:val="auto"/>
              </w:rPr>
            </w:pPr>
          </w:p>
        </w:tc>
        <w:tc>
          <w:tcPr>
            <w:tcW w:w="9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1"/>
        </w:trPr>
        <w:tc>
          <w:tcPr>
            <w:tcW w:w="4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9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6,653,753</w:t>
            </w:r>
          </w:p>
        </w:tc>
        <w:tc>
          <w:tcPr>
            <w:tcW w:w="0" w:type="dxa"/>
            <w:vAlign w:val="bottom"/>
          </w:tcPr>
          <w:p>
            <w:pPr>
              <w:spacing w:after="0"/>
              <w:rPr>
                <w:sz w:val="1"/>
                <w:szCs w:val="1"/>
                <w:color w:val="auto"/>
              </w:rPr>
            </w:pPr>
          </w:p>
        </w:tc>
      </w:tr>
      <w:tr>
        <w:trPr>
          <w:trHeight w:val="229"/>
        </w:trPr>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tcBorders>
              <w:right w:val="single" w:sz="8" w:color="auto"/>
            </w:tcBorders>
          </w:tcPr>
          <w:p>
            <w:pPr>
              <w:spacing w:after="0"/>
              <w:rPr>
                <w:sz w:val="19"/>
                <w:szCs w:val="19"/>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9"/>
              </w:rPr>
              <w:t>AGGREGATE</w:t>
            </w:r>
          </w:p>
        </w:tc>
        <w:tc>
          <w:tcPr>
            <w:tcW w:w="9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81"/>
        </w:trPr>
        <w:tc>
          <w:tcPr>
            <w:tcW w:w="42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22"/>
                <w:szCs w:val="22"/>
                <w:color w:val="auto"/>
              </w:rPr>
              <w:t>6,653,753</w:t>
            </w:r>
          </w:p>
        </w:tc>
        <w:tc>
          <w:tcPr>
            <w:tcW w:w="9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tcBorders>
              <w:right w:val="single" w:sz="8" w:color="auto"/>
            </w:tcBorders>
          </w:tcPr>
          <w:p>
            <w:pPr>
              <w:spacing w:after="0"/>
              <w:rPr>
                <w:sz w:val="24"/>
                <w:szCs w:val="24"/>
                <w:color w:val="auto"/>
              </w:rPr>
            </w:pPr>
          </w:p>
        </w:tc>
        <w:tc>
          <w:tcPr>
            <w:tcW w:w="10720" w:type="dxa"/>
            <w:vAlign w:val="bottom"/>
            <w:gridSpan w:val="3"/>
          </w:tcPr>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CHECK BOX IF THE AGGREGATE AMOUNT IN ROW (9)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20" w:type="dxa"/>
            <w:vAlign w:val="bottom"/>
            <w:tcBorders>
              <w:bottom w:val="single" w:sz="8" w:color="auto"/>
            </w:tcBorders>
          </w:tcPr>
          <w:p>
            <w:pPr>
              <w:spacing w:after="0"/>
              <w:rPr>
                <w:sz w:val="16"/>
                <w:szCs w:val="16"/>
                <w:color w:val="auto"/>
              </w:rPr>
            </w:pPr>
          </w:p>
        </w:tc>
        <w:tc>
          <w:tcPr>
            <w:tcW w:w="30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tcBorders>
              <w:right w:val="single" w:sz="8" w:color="auto"/>
            </w:tcBorders>
          </w:tcPr>
          <w:p>
            <w:pPr>
              <w:spacing w:after="0"/>
              <w:rPr>
                <w:sz w:val="19"/>
                <w:szCs w:val="19"/>
                <w:color w:val="auto"/>
              </w:rPr>
            </w:pPr>
          </w:p>
        </w:tc>
        <w:tc>
          <w:tcPr>
            <w:tcW w:w="10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81"/>
        </w:trPr>
        <w:tc>
          <w:tcPr>
            <w:tcW w:w="42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22"/>
                <w:szCs w:val="22"/>
                <w:color w:val="auto"/>
              </w:rPr>
              <w:t>24.6% (1)</w:t>
            </w:r>
          </w:p>
        </w:tc>
        <w:tc>
          <w:tcPr>
            <w:tcW w:w="9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tcBorders>
              <w:right w:val="single" w:sz="8" w:color="auto"/>
            </w:tcBorders>
          </w:tcPr>
          <w:p>
            <w:pPr>
              <w:spacing w:after="0"/>
              <w:rPr>
                <w:sz w:val="19"/>
                <w:szCs w:val="19"/>
                <w:color w:val="auto"/>
              </w:rPr>
            </w:pPr>
          </w:p>
        </w:tc>
        <w:tc>
          <w:tcPr>
            <w:tcW w:w="10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81"/>
        </w:trPr>
        <w:tc>
          <w:tcPr>
            <w:tcW w:w="42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PN</w:t>
            </w:r>
          </w:p>
        </w:tc>
        <w:tc>
          <w:tcPr>
            <w:tcW w:w="320" w:type="dxa"/>
            <w:vAlign w:val="bottom"/>
            <w:tcBorders>
              <w:bottom w:val="single" w:sz="8" w:color="auto"/>
            </w:tcBorders>
          </w:tcPr>
          <w:p>
            <w:pPr>
              <w:spacing w:after="0"/>
              <w:rPr>
                <w:sz w:val="24"/>
                <w:szCs w:val="24"/>
                <w:color w:val="auto"/>
              </w:rPr>
            </w:pPr>
          </w:p>
        </w:tc>
        <w:tc>
          <w:tcPr>
            <w:tcW w:w="9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460" w:right="240" w:hanging="452"/>
        <w:spacing w:after="0" w:line="282" w:lineRule="auto"/>
        <w:tabs>
          <w:tab w:leader="none" w:pos="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 of class was calculated based on 27,100,791 shares of common stock issued and outstanding as of November 2, 2015, as disclosed in the Issuer’s Quarterly Report on Form 10-Q filed with the Securities and Exchange Commission on November 9, 2015.</w:t>
      </w:r>
    </w:p>
    <w:p>
      <w:pPr>
        <w:sectPr>
          <w:pgSz w:w="11900" w:h="16838" w:orient="portrait"/>
          <w:cols w:equalWidth="0" w:num="1">
            <w:col w:w="11440"/>
          </w:cols>
          <w:pgMar w:left="240" w:top="266" w:right="2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CUSIP No. 09627Y109</w:t>
            </w:r>
          </w:p>
        </w:tc>
        <w:tc>
          <w:tcPr>
            <w:tcW w:w="386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180" w:type="dxa"/>
            <w:vAlign w:val="bottom"/>
          </w:tcPr>
          <w:p>
            <w:pPr>
              <w:ind w:left="1760"/>
              <w:spacing w:after="0"/>
              <w:rPr>
                <w:sz w:val="20"/>
                <w:szCs w:val="20"/>
                <w:color w:val="auto"/>
              </w:rPr>
            </w:pPr>
            <w:r>
              <w:rPr>
                <w:rFonts w:ascii="Times New Roman" w:cs="Times New Roman" w:eastAsia="Times New Roman" w:hAnsi="Times New Roman"/>
                <w:sz w:val="18"/>
                <w:szCs w:val="18"/>
                <w:b w:val="1"/>
                <w:bCs w:val="1"/>
                <w:color w:val="auto"/>
                <w:w w:val="99"/>
              </w:rPr>
              <w:t>Page 3 of 12 Pages</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3780" w:type="dxa"/>
            <w:vAlign w:val="bottom"/>
            <w:tcBorders>
              <w:bottom w:val="single" w:sz="8" w:color="auto"/>
            </w:tcBorders>
          </w:tcPr>
          <w:p>
            <w:pPr>
              <w:spacing w:after="0"/>
              <w:rPr>
                <w:sz w:val="12"/>
                <w:szCs w:val="12"/>
                <w:color w:val="auto"/>
              </w:rPr>
            </w:pPr>
          </w:p>
        </w:tc>
        <w:tc>
          <w:tcPr>
            <w:tcW w:w="3860" w:type="dxa"/>
            <w:vAlign w:val="bottom"/>
            <w:tcBorders>
              <w:bottom w:val="single" w:sz="8" w:color="auto"/>
            </w:tcBorders>
          </w:tcPr>
          <w:p>
            <w:pPr>
              <w:spacing w:after="0"/>
              <w:rPr>
                <w:sz w:val="12"/>
                <w:szCs w:val="12"/>
                <w:color w:val="auto"/>
              </w:rPr>
            </w:pPr>
          </w:p>
        </w:tc>
        <w:tc>
          <w:tcPr>
            <w:tcW w:w="31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3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386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7251700</wp:posOffset>
            </wp:positionH>
            <wp:positionV relativeFrom="paragraph">
              <wp:posOffset>-156845</wp:posOffset>
            </wp:positionV>
            <wp:extent cx="8890" cy="52400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52400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-156845</wp:posOffset>
            </wp:positionV>
            <wp:extent cx="8890" cy="52400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90" cy="524002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-156845</wp:posOffset>
            </wp:positionV>
            <wp:extent cx="8890" cy="1689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1689735"/>
                    </a:xfrm>
                    <a:prstGeom prst="rect">
                      <a:avLst/>
                    </a:prstGeom>
                    <a:noFill/>
                  </pic:spPr>
                </pic:pic>
              </a:graphicData>
            </a:graphic>
          </wp:anchor>
        </w:drawing>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4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72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22"/>
                <w:szCs w:val="22"/>
                <w:b w:val="1"/>
                <w:bCs w:val="1"/>
                <w:color w:val="auto"/>
              </w:rPr>
              <w:t>Third Rock Ventures GP II, L.P.</w:t>
            </w:r>
          </w:p>
        </w:tc>
        <w:tc>
          <w:tcPr>
            <w:tcW w:w="0" w:type="dxa"/>
            <w:vAlign w:val="bottom"/>
          </w:tcPr>
          <w:p>
            <w:pPr>
              <w:spacing w:after="0"/>
              <w:rPr>
                <w:sz w:val="1"/>
                <w:szCs w:val="1"/>
                <w:color w:val="auto"/>
              </w:rPr>
            </w:pPr>
          </w:p>
        </w:tc>
      </w:tr>
      <w:tr>
        <w:trPr>
          <w:trHeight w:val="163"/>
        </w:trPr>
        <w:tc>
          <w:tcPr>
            <w:tcW w:w="42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14"/>
                <w:szCs w:val="14"/>
                <w:color w:val="auto"/>
              </w:rPr>
            </w:pPr>
          </w:p>
        </w:tc>
        <w:tc>
          <w:tcPr>
            <w:tcW w:w="10720" w:type="dxa"/>
            <w:vAlign w:val="bottom"/>
            <w:gridSpan w:val="3"/>
          </w:tcPr>
          <w:p>
            <w:pPr>
              <w:ind w:left="120"/>
              <w:spacing w:after="0" w:line="164"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9900" w:type="dxa"/>
            <w:vAlign w:val="bottom"/>
            <w:gridSpan w:val="2"/>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720" w:type="dxa"/>
            <w:vAlign w:val="bottom"/>
            <w:tcBorders>
              <w:bottom w:val="single" w:sz="8" w:color="auto"/>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Pr>
          <w:p>
            <w:pPr>
              <w:spacing w:after="0"/>
              <w:rPr>
                <w:sz w:val="19"/>
                <w:szCs w:val="19"/>
                <w:color w:val="auto"/>
              </w:rPr>
            </w:pPr>
          </w:p>
        </w:tc>
        <w:tc>
          <w:tcPr>
            <w:tcW w:w="10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238"/>
        </w:trPr>
        <w:tc>
          <w:tcPr>
            <w:tcW w:w="4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720" w:type="dxa"/>
            <w:vAlign w:val="bottom"/>
            <w:tcBorders>
              <w:bottom w:val="single" w:sz="8" w:color="auto"/>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Pr>
          <w:p>
            <w:pPr>
              <w:spacing w:after="0"/>
              <w:rPr>
                <w:sz w:val="19"/>
                <w:szCs w:val="19"/>
                <w:color w:val="auto"/>
              </w:rPr>
            </w:pPr>
          </w:p>
        </w:tc>
        <w:tc>
          <w:tcPr>
            <w:tcW w:w="10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81"/>
        </w:trPr>
        <w:tc>
          <w:tcPr>
            <w:tcW w:w="4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22"/>
                <w:szCs w:val="22"/>
                <w:color w:val="auto"/>
              </w:rPr>
              <w:t>Delaware</w:t>
            </w:r>
          </w:p>
        </w:tc>
        <w:tc>
          <w:tcPr>
            <w:tcW w:w="9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3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w:t>
            </w:r>
          </w:p>
        </w:tc>
        <w:tc>
          <w:tcPr>
            <w:tcW w:w="9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81"/>
        </w:trPr>
        <w:tc>
          <w:tcPr>
            <w:tcW w:w="154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9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43"/>
        </w:trPr>
        <w:tc>
          <w:tcPr>
            <w:tcW w:w="1540" w:type="dxa"/>
            <w:vAlign w:val="bottom"/>
            <w:tcBorders>
              <w:right w:val="single" w:sz="8" w:color="auto"/>
            </w:tcBorders>
            <w:gridSpan w:val="3"/>
            <w:vMerge w:val="continue"/>
          </w:tcPr>
          <w:p>
            <w:pPr>
              <w:spacing w:after="0"/>
              <w:rPr>
                <w:sz w:val="3"/>
                <w:szCs w:val="3"/>
                <w:color w:val="auto"/>
              </w:rPr>
            </w:pPr>
          </w:p>
        </w:tc>
        <w:tc>
          <w:tcPr>
            <w:tcW w:w="3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6.</w:t>
            </w:r>
          </w:p>
        </w:tc>
        <w:tc>
          <w:tcPr>
            <w:tcW w:w="95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420" w:type="dxa"/>
            <w:vAlign w:val="bottom"/>
          </w:tcPr>
          <w:p>
            <w:pPr>
              <w:spacing w:after="0"/>
              <w:rPr>
                <w:sz w:val="15"/>
                <w:szCs w:val="15"/>
                <w:color w:val="auto"/>
              </w:rPr>
            </w:pPr>
          </w:p>
        </w:tc>
        <w:tc>
          <w:tcPr>
            <w:tcW w:w="1120" w:type="dxa"/>
            <w:vAlign w:val="bottom"/>
            <w:tcBorders>
              <w:right w:val="single" w:sz="8" w:color="auto"/>
            </w:tcBorders>
            <w:gridSpan w:val="2"/>
            <w:vMerge w:val="restart"/>
          </w:tcPr>
          <w:p>
            <w:pPr>
              <w:jc w:val="center"/>
              <w:ind w:right="263"/>
              <w:spacing w:after="0"/>
              <w:rPr>
                <w:sz w:val="20"/>
                <w:szCs w:val="20"/>
                <w:color w:val="auto"/>
              </w:rPr>
            </w:pPr>
            <w:r>
              <w:rPr>
                <w:rFonts w:ascii="Times New Roman" w:cs="Times New Roman" w:eastAsia="Times New Roman" w:hAnsi="Times New Roman"/>
                <w:sz w:val="18"/>
                <w:szCs w:val="18"/>
                <w:color w:val="auto"/>
                <w:w w:val="98"/>
              </w:rPr>
              <w:t>SHARES</w:t>
            </w:r>
          </w:p>
        </w:tc>
        <w:tc>
          <w:tcPr>
            <w:tcW w:w="320" w:type="dxa"/>
            <w:vAlign w:val="bottom"/>
            <w:tcBorders>
              <w:right w:val="single" w:sz="8" w:color="auto"/>
            </w:tcBorders>
            <w:vMerge w:val="continue"/>
          </w:tcPr>
          <w:p>
            <w:pPr>
              <w:spacing w:after="0"/>
              <w:rPr>
                <w:sz w:val="15"/>
                <w:szCs w:val="15"/>
                <w:color w:val="auto"/>
              </w:rPr>
            </w:pPr>
          </w:p>
        </w:tc>
        <w:tc>
          <w:tcPr>
            <w:tcW w:w="9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420" w:type="dxa"/>
            <w:vAlign w:val="bottom"/>
          </w:tcPr>
          <w:p>
            <w:pPr>
              <w:spacing w:after="0"/>
              <w:rPr>
                <w:sz w:val="3"/>
                <w:szCs w:val="3"/>
                <w:color w:val="auto"/>
              </w:rPr>
            </w:pPr>
          </w:p>
        </w:tc>
        <w:tc>
          <w:tcPr>
            <w:tcW w:w="1120" w:type="dxa"/>
            <w:vAlign w:val="bottom"/>
            <w:tcBorders>
              <w:right w:val="single" w:sz="8" w:color="auto"/>
            </w:tcBorders>
            <w:gridSpan w:val="2"/>
            <w:vMerge w:val="continue"/>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9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5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tcBorders>
              <w:right w:val="single" w:sz="8" w:color="auto"/>
            </w:tcBorders>
          </w:tcPr>
          <w:p>
            <w:pPr>
              <w:spacing w:after="0"/>
              <w:rPr>
                <w:sz w:val="18"/>
                <w:szCs w:val="18"/>
                <w:color w:val="auto"/>
              </w:rPr>
            </w:pPr>
          </w:p>
        </w:tc>
        <w:tc>
          <w:tcPr>
            <w:tcW w:w="9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6,653,753</w:t>
            </w:r>
          </w:p>
        </w:tc>
        <w:tc>
          <w:tcPr>
            <w:tcW w:w="0" w:type="dxa"/>
            <w:vAlign w:val="bottom"/>
          </w:tcPr>
          <w:p>
            <w:pPr>
              <w:spacing w:after="0"/>
              <w:rPr>
                <w:sz w:val="1"/>
                <w:szCs w:val="1"/>
                <w:color w:val="auto"/>
              </w:rPr>
            </w:pPr>
          </w:p>
        </w:tc>
      </w:tr>
      <w:tr>
        <w:trPr>
          <w:trHeight w:val="234"/>
        </w:trPr>
        <w:tc>
          <w:tcPr>
            <w:tcW w:w="15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20" w:type="dxa"/>
            <w:vAlign w:val="bottom"/>
            <w:tcBorders>
              <w:bottom w:val="single" w:sz="8" w:color="auto"/>
              <w:right w:val="single" w:sz="8" w:color="auto"/>
            </w:tcBorders>
          </w:tcPr>
          <w:p>
            <w:pPr>
              <w:spacing w:after="0"/>
              <w:rPr>
                <w:sz w:val="20"/>
                <w:szCs w:val="20"/>
                <w:color w:val="auto"/>
              </w:rPr>
            </w:pPr>
          </w:p>
        </w:tc>
        <w:tc>
          <w:tcPr>
            <w:tcW w:w="95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20" w:type="dxa"/>
            <w:vAlign w:val="bottom"/>
          </w:tcPr>
          <w:p>
            <w:pPr>
              <w:spacing w:after="0"/>
              <w:rPr>
                <w:sz w:val="15"/>
                <w:szCs w:val="15"/>
                <w:color w:val="auto"/>
              </w:rPr>
            </w:pPr>
          </w:p>
        </w:tc>
        <w:tc>
          <w:tcPr>
            <w:tcW w:w="1120" w:type="dxa"/>
            <w:vAlign w:val="bottom"/>
            <w:tcBorders>
              <w:right w:val="single" w:sz="8" w:color="auto"/>
            </w:tcBorders>
            <w:gridSpan w:val="2"/>
          </w:tcPr>
          <w:p>
            <w:pPr>
              <w:jc w:val="center"/>
              <w:ind w:right="263"/>
              <w:spacing w:after="0" w:line="178" w:lineRule="exact"/>
              <w:rPr>
                <w:sz w:val="20"/>
                <w:szCs w:val="20"/>
                <w:color w:val="auto"/>
              </w:rPr>
            </w:pPr>
            <w:r>
              <w:rPr>
                <w:rFonts w:ascii="Times New Roman" w:cs="Times New Roman" w:eastAsia="Times New Roman" w:hAnsi="Times New Roman"/>
                <w:sz w:val="18"/>
                <w:szCs w:val="18"/>
                <w:color w:val="auto"/>
                <w:w w:val="97"/>
              </w:rPr>
              <w:t>EACH</w:t>
            </w:r>
          </w:p>
        </w:tc>
        <w:tc>
          <w:tcPr>
            <w:tcW w:w="320" w:type="dxa"/>
            <w:vAlign w:val="bottom"/>
            <w:tcBorders>
              <w:right w:val="single" w:sz="8" w:color="auto"/>
            </w:tcBorders>
          </w:tcPr>
          <w:p>
            <w:pPr>
              <w:ind w:left="100"/>
              <w:spacing w:after="0" w:line="178" w:lineRule="exact"/>
              <w:rPr>
                <w:sz w:val="20"/>
                <w:szCs w:val="20"/>
                <w:color w:val="auto"/>
              </w:rPr>
            </w:pPr>
            <w:r>
              <w:rPr>
                <w:rFonts w:ascii="Times New Roman" w:cs="Times New Roman" w:eastAsia="Times New Roman" w:hAnsi="Times New Roman"/>
                <w:sz w:val="18"/>
                <w:szCs w:val="18"/>
                <w:color w:val="auto"/>
              </w:rPr>
              <w:t>7.</w:t>
            </w:r>
          </w:p>
        </w:tc>
        <w:tc>
          <w:tcPr>
            <w:tcW w:w="9580" w:type="dxa"/>
            <w:vAlign w:val="bottom"/>
          </w:tcPr>
          <w:p>
            <w:pPr>
              <w:ind w:left="100"/>
              <w:spacing w:after="0" w:line="178"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5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20" w:type="dxa"/>
            <w:vAlign w:val="bottom"/>
            <w:tcBorders>
              <w:right w:val="single" w:sz="8" w:color="auto"/>
            </w:tcBorders>
          </w:tcPr>
          <w:p>
            <w:pPr>
              <w:spacing w:after="0"/>
              <w:rPr>
                <w:sz w:val="18"/>
                <w:szCs w:val="18"/>
                <w:color w:val="auto"/>
              </w:rPr>
            </w:pPr>
          </w:p>
        </w:tc>
        <w:tc>
          <w:tcPr>
            <w:tcW w:w="9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20" w:type="dxa"/>
            <w:vAlign w:val="bottom"/>
          </w:tcPr>
          <w:p>
            <w:pPr>
              <w:spacing w:after="0"/>
              <w:rPr>
                <w:sz w:val="20"/>
                <w:szCs w:val="20"/>
                <w:color w:val="auto"/>
              </w:rPr>
            </w:pPr>
          </w:p>
        </w:tc>
        <w:tc>
          <w:tcPr>
            <w:tcW w:w="1120" w:type="dxa"/>
            <w:vAlign w:val="bottom"/>
            <w:tcBorders>
              <w:right w:val="single" w:sz="8" w:color="auto"/>
            </w:tcBorders>
            <w:gridSpan w:val="2"/>
          </w:tcPr>
          <w:p>
            <w:pPr>
              <w:jc w:val="center"/>
              <w:ind w:right="263"/>
              <w:spacing w:after="0"/>
              <w:rPr>
                <w:sz w:val="20"/>
                <w:szCs w:val="20"/>
                <w:color w:val="auto"/>
              </w:rPr>
            </w:pPr>
            <w:r>
              <w:rPr>
                <w:rFonts w:ascii="Times New Roman" w:cs="Times New Roman" w:eastAsia="Times New Roman" w:hAnsi="Times New Roman"/>
                <w:sz w:val="18"/>
                <w:szCs w:val="18"/>
                <w:color w:val="auto"/>
                <w:w w:val="98"/>
              </w:rPr>
              <w:t>PERSON</w:t>
            </w:r>
          </w:p>
        </w:tc>
        <w:tc>
          <w:tcPr>
            <w:tcW w:w="320" w:type="dxa"/>
            <w:vAlign w:val="bottom"/>
            <w:tcBorders>
              <w:right w:val="single" w:sz="8" w:color="auto"/>
            </w:tcBorders>
          </w:tcPr>
          <w:p>
            <w:pPr>
              <w:spacing w:after="0"/>
              <w:rPr>
                <w:sz w:val="20"/>
                <w:szCs w:val="20"/>
                <w:color w:val="auto"/>
              </w:rPr>
            </w:pPr>
          </w:p>
        </w:tc>
        <w:tc>
          <w:tcPr>
            <w:tcW w:w="9580" w:type="dxa"/>
            <w:vAlign w:val="bottom"/>
          </w:tcPr>
          <w:p>
            <w:pPr>
              <w:ind w:left="100"/>
              <w:spacing w:after="0" w:line="236" w:lineRule="exact"/>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79"/>
        </w:trPr>
        <w:tc>
          <w:tcPr>
            <w:tcW w:w="420" w:type="dxa"/>
            <w:vAlign w:val="bottom"/>
          </w:tcPr>
          <w:p>
            <w:pPr>
              <w:spacing w:after="0"/>
              <w:rPr>
                <w:sz w:val="6"/>
                <w:szCs w:val="6"/>
                <w:color w:val="auto"/>
              </w:rPr>
            </w:pPr>
          </w:p>
        </w:tc>
        <w:tc>
          <w:tcPr>
            <w:tcW w:w="1120" w:type="dxa"/>
            <w:vAlign w:val="bottom"/>
            <w:tcBorders>
              <w:right w:val="single" w:sz="8" w:color="auto"/>
            </w:tcBorders>
            <w:gridSpan w:val="2"/>
            <w:vMerge w:val="restart"/>
          </w:tcPr>
          <w:p>
            <w:pPr>
              <w:jc w:val="center"/>
              <w:ind w:right="263"/>
              <w:spacing w:after="0"/>
              <w:rPr>
                <w:sz w:val="20"/>
                <w:szCs w:val="20"/>
                <w:color w:val="auto"/>
              </w:rPr>
            </w:pPr>
            <w:r>
              <w:rPr>
                <w:rFonts w:ascii="Times New Roman" w:cs="Times New Roman" w:eastAsia="Times New Roman" w:hAnsi="Times New Roman"/>
                <w:sz w:val="18"/>
                <w:szCs w:val="18"/>
                <w:color w:val="auto"/>
              </w:rPr>
              <w:t>WITH</w:t>
            </w:r>
          </w:p>
        </w:tc>
        <w:tc>
          <w:tcPr>
            <w:tcW w:w="320" w:type="dxa"/>
            <w:vAlign w:val="bottom"/>
            <w:tcBorders>
              <w:bottom w:val="single" w:sz="8" w:color="auto"/>
              <w:right w:val="single" w:sz="8" w:color="auto"/>
            </w:tcBorders>
          </w:tcPr>
          <w:p>
            <w:pPr>
              <w:spacing w:after="0"/>
              <w:rPr>
                <w:sz w:val="6"/>
                <w:szCs w:val="6"/>
                <w:color w:val="auto"/>
              </w:rPr>
            </w:pPr>
          </w:p>
        </w:tc>
        <w:tc>
          <w:tcPr>
            <w:tcW w:w="95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420" w:type="dxa"/>
            <w:vAlign w:val="bottom"/>
          </w:tcPr>
          <w:p>
            <w:pPr>
              <w:spacing w:after="0"/>
              <w:rPr>
                <w:sz w:val="11"/>
                <w:szCs w:val="11"/>
                <w:color w:val="auto"/>
              </w:rPr>
            </w:pPr>
          </w:p>
        </w:tc>
        <w:tc>
          <w:tcPr>
            <w:tcW w:w="1120" w:type="dxa"/>
            <w:vAlign w:val="bottom"/>
            <w:tcBorders>
              <w:right w:val="single" w:sz="8" w:color="auto"/>
            </w:tcBorders>
            <w:gridSpan w:val="2"/>
            <w:vMerge w:val="continue"/>
          </w:tcPr>
          <w:p>
            <w:pPr>
              <w:spacing w:after="0"/>
              <w:rPr>
                <w:sz w:val="11"/>
                <w:szCs w:val="11"/>
                <w:color w:val="auto"/>
              </w:rPr>
            </w:pPr>
          </w:p>
        </w:tc>
        <w:tc>
          <w:tcPr>
            <w:tcW w:w="3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8.</w:t>
            </w:r>
          </w:p>
        </w:tc>
        <w:tc>
          <w:tcPr>
            <w:tcW w:w="95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93"/>
        </w:trPr>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Borders>
              <w:right w:val="single" w:sz="8" w:color="auto"/>
            </w:tcBorders>
          </w:tcPr>
          <w:p>
            <w:pPr>
              <w:spacing w:after="0"/>
              <w:rPr>
                <w:sz w:val="8"/>
                <w:szCs w:val="8"/>
                <w:color w:val="auto"/>
              </w:rPr>
            </w:pPr>
          </w:p>
        </w:tc>
        <w:tc>
          <w:tcPr>
            <w:tcW w:w="320" w:type="dxa"/>
            <w:vAlign w:val="bottom"/>
            <w:tcBorders>
              <w:right w:val="single" w:sz="8" w:color="auto"/>
            </w:tcBorders>
            <w:vMerge w:val="continue"/>
          </w:tcPr>
          <w:p>
            <w:pPr>
              <w:spacing w:after="0"/>
              <w:rPr>
                <w:sz w:val="8"/>
                <w:szCs w:val="8"/>
                <w:color w:val="auto"/>
              </w:rPr>
            </w:pPr>
          </w:p>
        </w:tc>
        <w:tc>
          <w:tcPr>
            <w:tcW w:w="9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1"/>
        </w:trPr>
        <w:tc>
          <w:tcPr>
            <w:tcW w:w="4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9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6,653,753</w:t>
            </w:r>
          </w:p>
        </w:tc>
        <w:tc>
          <w:tcPr>
            <w:tcW w:w="0" w:type="dxa"/>
            <w:vAlign w:val="bottom"/>
          </w:tcPr>
          <w:p>
            <w:pPr>
              <w:spacing w:after="0"/>
              <w:rPr>
                <w:sz w:val="1"/>
                <w:szCs w:val="1"/>
                <w:color w:val="auto"/>
              </w:rPr>
            </w:pPr>
          </w:p>
        </w:tc>
      </w:tr>
      <w:tr>
        <w:trPr>
          <w:trHeight w:val="229"/>
        </w:trPr>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tcBorders>
              <w:right w:val="single" w:sz="8" w:color="auto"/>
            </w:tcBorders>
          </w:tcPr>
          <w:p>
            <w:pPr>
              <w:spacing w:after="0"/>
              <w:rPr>
                <w:sz w:val="19"/>
                <w:szCs w:val="19"/>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9"/>
              </w:rPr>
              <w:t>AGGREGATE</w:t>
            </w:r>
          </w:p>
        </w:tc>
        <w:tc>
          <w:tcPr>
            <w:tcW w:w="9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81"/>
        </w:trPr>
        <w:tc>
          <w:tcPr>
            <w:tcW w:w="42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22"/>
                <w:szCs w:val="22"/>
                <w:color w:val="auto"/>
              </w:rPr>
              <w:t>6,653,753</w:t>
            </w:r>
          </w:p>
        </w:tc>
        <w:tc>
          <w:tcPr>
            <w:tcW w:w="9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tcBorders>
              <w:right w:val="single" w:sz="8" w:color="auto"/>
            </w:tcBorders>
          </w:tcPr>
          <w:p>
            <w:pPr>
              <w:spacing w:after="0"/>
              <w:rPr>
                <w:sz w:val="24"/>
                <w:szCs w:val="24"/>
                <w:color w:val="auto"/>
              </w:rPr>
            </w:pPr>
          </w:p>
        </w:tc>
        <w:tc>
          <w:tcPr>
            <w:tcW w:w="10720" w:type="dxa"/>
            <w:vAlign w:val="bottom"/>
            <w:gridSpan w:val="3"/>
          </w:tcPr>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CHECK BOX IF THE AGGREGATE AMOUNT IN ROW (9)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20" w:type="dxa"/>
            <w:vAlign w:val="bottom"/>
            <w:tcBorders>
              <w:bottom w:val="single" w:sz="8" w:color="auto"/>
            </w:tcBorders>
          </w:tcPr>
          <w:p>
            <w:pPr>
              <w:spacing w:after="0"/>
              <w:rPr>
                <w:sz w:val="16"/>
                <w:szCs w:val="16"/>
                <w:color w:val="auto"/>
              </w:rPr>
            </w:pPr>
          </w:p>
        </w:tc>
        <w:tc>
          <w:tcPr>
            <w:tcW w:w="30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tcBorders>
              <w:right w:val="single" w:sz="8" w:color="auto"/>
            </w:tcBorders>
          </w:tcPr>
          <w:p>
            <w:pPr>
              <w:spacing w:after="0"/>
              <w:rPr>
                <w:sz w:val="19"/>
                <w:szCs w:val="19"/>
                <w:color w:val="auto"/>
              </w:rPr>
            </w:pPr>
          </w:p>
        </w:tc>
        <w:tc>
          <w:tcPr>
            <w:tcW w:w="10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81"/>
        </w:trPr>
        <w:tc>
          <w:tcPr>
            <w:tcW w:w="42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22"/>
                <w:szCs w:val="22"/>
                <w:color w:val="auto"/>
              </w:rPr>
              <w:t>24.6% (1)</w:t>
            </w:r>
          </w:p>
        </w:tc>
        <w:tc>
          <w:tcPr>
            <w:tcW w:w="9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tcBorders>
              <w:right w:val="single" w:sz="8" w:color="auto"/>
            </w:tcBorders>
          </w:tcPr>
          <w:p>
            <w:pPr>
              <w:spacing w:after="0"/>
              <w:rPr>
                <w:sz w:val="19"/>
                <w:szCs w:val="19"/>
                <w:color w:val="auto"/>
              </w:rPr>
            </w:pPr>
          </w:p>
        </w:tc>
        <w:tc>
          <w:tcPr>
            <w:tcW w:w="10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81"/>
        </w:trPr>
        <w:tc>
          <w:tcPr>
            <w:tcW w:w="42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PN</w:t>
            </w:r>
          </w:p>
        </w:tc>
        <w:tc>
          <w:tcPr>
            <w:tcW w:w="320" w:type="dxa"/>
            <w:vAlign w:val="bottom"/>
            <w:tcBorders>
              <w:bottom w:val="single" w:sz="8" w:color="auto"/>
            </w:tcBorders>
          </w:tcPr>
          <w:p>
            <w:pPr>
              <w:spacing w:after="0"/>
              <w:rPr>
                <w:sz w:val="24"/>
                <w:szCs w:val="24"/>
                <w:color w:val="auto"/>
              </w:rPr>
            </w:pPr>
          </w:p>
        </w:tc>
        <w:tc>
          <w:tcPr>
            <w:tcW w:w="9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66" w:right="21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8"/>
        </w:trPr>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CUSIP No. 09627Y109</w:t>
            </w:r>
          </w:p>
        </w:tc>
        <w:tc>
          <w:tcPr>
            <w:tcW w:w="386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180" w:type="dxa"/>
            <w:vAlign w:val="bottom"/>
          </w:tcPr>
          <w:p>
            <w:pPr>
              <w:ind w:left="1760"/>
              <w:spacing w:after="0"/>
              <w:rPr>
                <w:sz w:val="20"/>
                <w:szCs w:val="20"/>
                <w:color w:val="auto"/>
              </w:rPr>
            </w:pPr>
            <w:r>
              <w:rPr>
                <w:rFonts w:ascii="Times New Roman" w:cs="Times New Roman" w:eastAsia="Times New Roman" w:hAnsi="Times New Roman"/>
                <w:sz w:val="18"/>
                <w:szCs w:val="18"/>
                <w:b w:val="1"/>
                <w:bCs w:val="1"/>
                <w:color w:val="auto"/>
                <w:w w:val="99"/>
              </w:rPr>
              <w:t>Page 4 of 12 Pages</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3780" w:type="dxa"/>
            <w:vAlign w:val="bottom"/>
            <w:tcBorders>
              <w:bottom w:val="single" w:sz="8" w:color="auto"/>
            </w:tcBorders>
          </w:tcPr>
          <w:p>
            <w:pPr>
              <w:spacing w:after="0"/>
              <w:rPr>
                <w:sz w:val="12"/>
                <w:szCs w:val="12"/>
                <w:color w:val="auto"/>
              </w:rPr>
            </w:pPr>
          </w:p>
        </w:tc>
        <w:tc>
          <w:tcPr>
            <w:tcW w:w="3860" w:type="dxa"/>
            <w:vAlign w:val="bottom"/>
            <w:tcBorders>
              <w:bottom w:val="single" w:sz="8" w:color="auto"/>
            </w:tcBorders>
          </w:tcPr>
          <w:p>
            <w:pPr>
              <w:spacing w:after="0"/>
              <w:rPr>
                <w:sz w:val="12"/>
                <w:szCs w:val="12"/>
                <w:color w:val="auto"/>
              </w:rPr>
            </w:pPr>
          </w:p>
        </w:tc>
        <w:tc>
          <w:tcPr>
            <w:tcW w:w="31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3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386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-156845</wp:posOffset>
            </wp:positionV>
            <wp:extent cx="8890" cy="52400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890" cy="52400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-156845</wp:posOffset>
            </wp:positionV>
            <wp:extent cx="8890" cy="52400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890" cy="524002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-156845</wp:posOffset>
            </wp:positionV>
            <wp:extent cx="8890" cy="1689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890" cy="1689735"/>
                    </a:xfrm>
                    <a:prstGeom prst="rect">
                      <a:avLst/>
                    </a:prstGeom>
                    <a:noFill/>
                  </pic:spPr>
                </pic:pic>
              </a:graphicData>
            </a:graphic>
          </wp:anchor>
        </w:drawing>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4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72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22"/>
                <w:szCs w:val="22"/>
                <w:b w:val="1"/>
                <w:bCs w:val="1"/>
                <w:color w:val="auto"/>
              </w:rPr>
              <w:t>TRV GP II, LLC</w:t>
            </w:r>
          </w:p>
        </w:tc>
        <w:tc>
          <w:tcPr>
            <w:tcW w:w="0" w:type="dxa"/>
            <w:vAlign w:val="bottom"/>
          </w:tcPr>
          <w:p>
            <w:pPr>
              <w:spacing w:after="0"/>
              <w:rPr>
                <w:sz w:val="1"/>
                <w:szCs w:val="1"/>
                <w:color w:val="auto"/>
              </w:rPr>
            </w:pPr>
          </w:p>
        </w:tc>
      </w:tr>
      <w:tr>
        <w:trPr>
          <w:trHeight w:val="163"/>
        </w:trPr>
        <w:tc>
          <w:tcPr>
            <w:tcW w:w="42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14"/>
                <w:szCs w:val="14"/>
                <w:color w:val="auto"/>
              </w:rPr>
            </w:pPr>
          </w:p>
        </w:tc>
        <w:tc>
          <w:tcPr>
            <w:tcW w:w="10720" w:type="dxa"/>
            <w:vAlign w:val="bottom"/>
            <w:gridSpan w:val="3"/>
          </w:tcPr>
          <w:p>
            <w:pPr>
              <w:ind w:left="120"/>
              <w:spacing w:after="0" w:line="164"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9900" w:type="dxa"/>
            <w:vAlign w:val="bottom"/>
            <w:gridSpan w:val="2"/>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720" w:type="dxa"/>
            <w:vAlign w:val="bottom"/>
            <w:tcBorders>
              <w:bottom w:val="single" w:sz="8" w:color="auto"/>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Pr>
          <w:p>
            <w:pPr>
              <w:spacing w:after="0"/>
              <w:rPr>
                <w:sz w:val="19"/>
                <w:szCs w:val="19"/>
                <w:color w:val="auto"/>
              </w:rPr>
            </w:pPr>
          </w:p>
        </w:tc>
        <w:tc>
          <w:tcPr>
            <w:tcW w:w="10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238"/>
        </w:trPr>
        <w:tc>
          <w:tcPr>
            <w:tcW w:w="4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720" w:type="dxa"/>
            <w:vAlign w:val="bottom"/>
            <w:tcBorders>
              <w:bottom w:val="single" w:sz="8" w:color="auto"/>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Pr>
          <w:p>
            <w:pPr>
              <w:spacing w:after="0"/>
              <w:rPr>
                <w:sz w:val="19"/>
                <w:szCs w:val="19"/>
                <w:color w:val="auto"/>
              </w:rPr>
            </w:pPr>
          </w:p>
        </w:tc>
        <w:tc>
          <w:tcPr>
            <w:tcW w:w="10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81"/>
        </w:trPr>
        <w:tc>
          <w:tcPr>
            <w:tcW w:w="4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22"/>
                <w:szCs w:val="22"/>
                <w:color w:val="auto"/>
              </w:rPr>
              <w:t>Delaware</w:t>
            </w:r>
          </w:p>
        </w:tc>
        <w:tc>
          <w:tcPr>
            <w:tcW w:w="9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3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w:t>
            </w:r>
          </w:p>
        </w:tc>
        <w:tc>
          <w:tcPr>
            <w:tcW w:w="9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81"/>
        </w:trPr>
        <w:tc>
          <w:tcPr>
            <w:tcW w:w="154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9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43"/>
        </w:trPr>
        <w:tc>
          <w:tcPr>
            <w:tcW w:w="1540" w:type="dxa"/>
            <w:vAlign w:val="bottom"/>
            <w:tcBorders>
              <w:right w:val="single" w:sz="8" w:color="auto"/>
            </w:tcBorders>
            <w:gridSpan w:val="3"/>
            <w:vMerge w:val="continue"/>
          </w:tcPr>
          <w:p>
            <w:pPr>
              <w:spacing w:after="0"/>
              <w:rPr>
                <w:sz w:val="3"/>
                <w:szCs w:val="3"/>
                <w:color w:val="auto"/>
              </w:rPr>
            </w:pPr>
          </w:p>
        </w:tc>
        <w:tc>
          <w:tcPr>
            <w:tcW w:w="3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6.</w:t>
            </w:r>
          </w:p>
        </w:tc>
        <w:tc>
          <w:tcPr>
            <w:tcW w:w="95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420" w:type="dxa"/>
            <w:vAlign w:val="bottom"/>
          </w:tcPr>
          <w:p>
            <w:pPr>
              <w:spacing w:after="0"/>
              <w:rPr>
                <w:sz w:val="15"/>
                <w:szCs w:val="15"/>
                <w:color w:val="auto"/>
              </w:rPr>
            </w:pPr>
          </w:p>
        </w:tc>
        <w:tc>
          <w:tcPr>
            <w:tcW w:w="1120" w:type="dxa"/>
            <w:vAlign w:val="bottom"/>
            <w:tcBorders>
              <w:right w:val="single" w:sz="8" w:color="auto"/>
            </w:tcBorders>
            <w:gridSpan w:val="2"/>
            <w:vMerge w:val="restart"/>
          </w:tcPr>
          <w:p>
            <w:pPr>
              <w:jc w:val="center"/>
              <w:ind w:right="263"/>
              <w:spacing w:after="0"/>
              <w:rPr>
                <w:sz w:val="20"/>
                <w:szCs w:val="20"/>
                <w:color w:val="auto"/>
              </w:rPr>
            </w:pPr>
            <w:r>
              <w:rPr>
                <w:rFonts w:ascii="Times New Roman" w:cs="Times New Roman" w:eastAsia="Times New Roman" w:hAnsi="Times New Roman"/>
                <w:sz w:val="18"/>
                <w:szCs w:val="18"/>
                <w:color w:val="auto"/>
                <w:w w:val="98"/>
              </w:rPr>
              <w:t>SHARES</w:t>
            </w:r>
          </w:p>
        </w:tc>
        <w:tc>
          <w:tcPr>
            <w:tcW w:w="320" w:type="dxa"/>
            <w:vAlign w:val="bottom"/>
            <w:tcBorders>
              <w:right w:val="single" w:sz="8" w:color="auto"/>
            </w:tcBorders>
            <w:vMerge w:val="continue"/>
          </w:tcPr>
          <w:p>
            <w:pPr>
              <w:spacing w:after="0"/>
              <w:rPr>
                <w:sz w:val="15"/>
                <w:szCs w:val="15"/>
                <w:color w:val="auto"/>
              </w:rPr>
            </w:pPr>
          </w:p>
        </w:tc>
        <w:tc>
          <w:tcPr>
            <w:tcW w:w="9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420" w:type="dxa"/>
            <w:vAlign w:val="bottom"/>
          </w:tcPr>
          <w:p>
            <w:pPr>
              <w:spacing w:after="0"/>
              <w:rPr>
                <w:sz w:val="3"/>
                <w:szCs w:val="3"/>
                <w:color w:val="auto"/>
              </w:rPr>
            </w:pPr>
          </w:p>
        </w:tc>
        <w:tc>
          <w:tcPr>
            <w:tcW w:w="1120" w:type="dxa"/>
            <w:vAlign w:val="bottom"/>
            <w:tcBorders>
              <w:right w:val="single" w:sz="8" w:color="auto"/>
            </w:tcBorders>
            <w:gridSpan w:val="2"/>
            <w:vMerge w:val="continue"/>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9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5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tcBorders>
              <w:right w:val="single" w:sz="8" w:color="auto"/>
            </w:tcBorders>
          </w:tcPr>
          <w:p>
            <w:pPr>
              <w:spacing w:after="0"/>
              <w:rPr>
                <w:sz w:val="18"/>
                <w:szCs w:val="18"/>
                <w:color w:val="auto"/>
              </w:rPr>
            </w:pPr>
          </w:p>
        </w:tc>
        <w:tc>
          <w:tcPr>
            <w:tcW w:w="9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6,653,753</w:t>
            </w:r>
          </w:p>
        </w:tc>
        <w:tc>
          <w:tcPr>
            <w:tcW w:w="0" w:type="dxa"/>
            <w:vAlign w:val="bottom"/>
          </w:tcPr>
          <w:p>
            <w:pPr>
              <w:spacing w:after="0"/>
              <w:rPr>
                <w:sz w:val="1"/>
                <w:szCs w:val="1"/>
                <w:color w:val="auto"/>
              </w:rPr>
            </w:pPr>
          </w:p>
        </w:tc>
      </w:tr>
      <w:tr>
        <w:trPr>
          <w:trHeight w:val="234"/>
        </w:trPr>
        <w:tc>
          <w:tcPr>
            <w:tcW w:w="15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20" w:type="dxa"/>
            <w:vAlign w:val="bottom"/>
            <w:tcBorders>
              <w:bottom w:val="single" w:sz="8" w:color="auto"/>
              <w:right w:val="single" w:sz="8" w:color="auto"/>
            </w:tcBorders>
          </w:tcPr>
          <w:p>
            <w:pPr>
              <w:spacing w:after="0"/>
              <w:rPr>
                <w:sz w:val="20"/>
                <w:szCs w:val="20"/>
                <w:color w:val="auto"/>
              </w:rPr>
            </w:pPr>
          </w:p>
        </w:tc>
        <w:tc>
          <w:tcPr>
            <w:tcW w:w="95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20" w:type="dxa"/>
            <w:vAlign w:val="bottom"/>
          </w:tcPr>
          <w:p>
            <w:pPr>
              <w:spacing w:after="0"/>
              <w:rPr>
                <w:sz w:val="15"/>
                <w:szCs w:val="15"/>
                <w:color w:val="auto"/>
              </w:rPr>
            </w:pPr>
          </w:p>
        </w:tc>
        <w:tc>
          <w:tcPr>
            <w:tcW w:w="1120" w:type="dxa"/>
            <w:vAlign w:val="bottom"/>
            <w:tcBorders>
              <w:right w:val="single" w:sz="8" w:color="auto"/>
            </w:tcBorders>
            <w:gridSpan w:val="2"/>
          </w:tcPr>
          <w:p>
            <w:pPr>
              <w:jc w:val="center"/>
              <w:ind w:right="263"/>
              <w:spacing w:after="0" w:line="178" w:lineRule="exact"/>
              <w:rPr>
                <w:sz w:val="20"/>
                <w:szCs w:val="20"/>
                <w:color w:val="auto"/>
              </w:rPr>
            </w:pPr>
            <w:r>
              <w:rPr>
                <w:rFonts w:ascii="Times New Roman" w:cs="Times New Roman" w:eastAsia="Times New Roman" w:hAnsi="Times New Roman"/>
                <w:sz w:val="18"/>
                <w:szCs w:val="18"/>
                <w:color w:val="auto"/>
                <w:w w:val="97"/>
              </w:rPr>
              <w:t>EACH</w:t>
            </w:r>
          </w:p>
        </w:tc>
        <w:tc>
          <w:tcPr>
            <w:tcW w:w="320" w:type="dxa"/>
            <w:vAlign w:val="bottom"/>
            <w:tcBorders>
              <w:right w:val="single" w:sz="8" w:color="auto"/>
            </w:tcBorders>
          </w:tcPr>
          <w:p>
            <w:pPr>
              <w:ind w:left="100"/>
              <w:spacing w:after="0" w:line="178" w:lineRule="exact"/>
              <w:rPr>
                <w:sz w:val="20"/>
                <w:szCs w:val="20"/>
                <w:color w:val="auto"/>
              </w:rPr>
            </w:pPr>
            <w:r>
              <w:rPr>
                <w:rFonts w:ascii="Times New Roman" w:cs="Times New Roman" w:eastAsia="Times New Roman" w:hAnsi="Times New Roman"/>
                <w:sz w:val="18"/>
                <w:szCs w:val="18"/>
                <w:color w:val="auto"/>
              </w:rPr>
              <w:t>7.</w:t>
            </w:r>
          </w:p>
        </w:tc>
        <w:tc>
          <w:tcPr>
            <w:tcW w:w="9580" w:type="dxa"/>
            <w:vAlign w:val="bottom"/>
          </w:tcPr>
          <w:p>
            <w:pPr>
              <w:ind w:left="100"/>
              <w:spacing w:after="0" w:line="178"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5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20" w:type="dxa"/>
            <w:vAlign w:val="bottom"/>
            <w:tcBorders>
              <w:right w:val="single" w:sz="8" w:color="auto"/>
            </w:tcBorders>
          </w:tcPr>
          <w:p>
            <w:pPr>
              <w:spacing w:after="0"/>
              <w:rPr>
                <w:sz w:val="18"/>
                <w:szCs w:val="18"/>
                <w:color w:val="auto"/>
              </w:rPr>
            </w:pPr>
          </w:p>
        </w:tc>
        <w:tc>
          <w:tcPr>
            <w:tcW w:w="9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20" w:type="dxa"/>
            <w:vAlign w:val="bottom"/>
          </w:tcPr>
          <w:p>
            <w:pPr>
              <w:spacing w:after="0"/>
              <w:rPr>
                <w:sz w:val="20"/>
                <w:szCs w:val="20"/>
                <w:color w:val="auto"/>
              </w:rPr>
            </w:pPr>
          </w:p>
        </w:tc>
        <w:tc>
          <w:tcPr>
            <w:tcW w:w="1120" w:type="dxa"/>
            <w:vAlign w:val="bottom"/>
            <w:tcBorders>
              <w:right w:val="single" w:sz="8" w:color="auto"/>
            </w:tcBorders>
            <w:gridSpan w:val="2"/>
          </w:tcPr>
          <w:p>
            <w:pPr>
              <w:jc w:val="center"/>
              <w:ind w:right="263"/>
              <w:spacing w:after="0"/>
              <w:rPr>
                <w:sz w:val="20"/>
                <w:szCs w:val="20"/>
                <w:color w:val="auto"/>
              </w:rPr>
            </w:pPr>
            <w:r>
              <w:rPr>
                <w:rFonts w:ascii="Times New Roman" w:cs="Times New Roman" w:eastAsia="Times New Roman" w:hAnsi="Times New Roman"/>
                <w:sz w:val="18"/>
                <w:szCs w:val="18"/>
                <w:color w:val="auto"/>
                <w:w w:val="98"/>
              </w:rPr>
              <w:t>PERSON</w:t>
            </w:r>
          </w:p>
        </w:tc>
        <w:tc>
          <w:tcPr>
            <w:tcW w:w="320" w:type="dxa"/>
            <w:vAlign w:val="bottom"/>
            <w:tcBorders>
              <w:right w:val="single" w:sz="8" w:color="auto"/>
            </w:tcBorders>
          </w:tcPr>
          <w:p>
            <w:pPr>
              <w:spacing w:after="0"/>
              <w:rPr>
                <w:sz w:val="20"/>
                <w:szCs w:val="20"/>
                <w:color w:val="auto"/>
              </w:rPr>
            </w:pPr>
          </w:p>
        </w:tc>
        <w:tc>
          <w:tcPr>
            <w:tcW w:w="9580" w:type="dxa"/>
            <w:vAlign w:val="bottom"/>
          </w:tcPr>
          <w:p>
            <w:pPr>
              <w:ind w:left="100"/>
              <w:spacing w:after="0" w:line="236" w:lineRule="exact"/>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r>
        <w:trPr>
          <w:trHeight w:val="79"/>
        </w:trPr>
        <w:tc>
          <w:tcPr>
            <w:tcW w:w="420" w:type="dxa"/>
            <w:vAlign w:val="bottom"/>
          </w:tcPr>
          <w:p>
            <w:pPr>
              <w:spacing w:after="0"/>
              <w:rPr>
                <w:sz w:val="6"/>
                <w:szCs w:val="6"/>
                <w:color w:val="auto"/>
              </w:rPr>
            </w:pPr>
          </w:p>
        </w:tc>
        <w:tc>
          <w:tcPr>
            <w:tcW w:w="1120" w:type="dxa"/>
            <w:vAlign w:val="bottom"/>
            <w:tcBorders>
              <w:right w:val="single" w:sz="8" w:color="auto"/>
            </w:tcBorders>
            <w:gridSpan w:val="2"/>
            <w:vMerge w:val="restart"/>
          </w:tcPr>
          <w:p>
            <w:pPr>
              <w:jc w:val="center"/>
              <w:ind w:right="263"/>
              <w:spacing w:after="0"/>
              <w:rPr>
                <w:sz w:val="20"/>
                <w:szCs w:val="20"/>
                <w:color w:val="auto"/>
              </w:rPr>
            </w:pPr>
            <w:r>
              <w:rPr>
                <w:rFonts w:ascii="Times New Roman" w:cs="Times New Roman" w:eastAsia="Times New Roman" w:hAnsi="Times New Roman"/>
                <w:sz w:val="18"/>
                <w:szCs w:val="18"/>
                <w:color w:val="auto"/>
              </w:rPr>
              <w:t>WITH</w:t>
            </w:r>
          </w:p>
        </w:tc>
        <w:tc>
          <w:tcPr>
            <w:tcW w:w="320" w:type="dxa"/>
            <w:vAlign w:val="bottom"/>
            <w:tcBorders>
              <w:bottom w:val="single" w:sz="8" w:color="auto"/>
              <w:right w:val="single" w:sz="8" w:color="auto"/>
            </w:tcBorders>
          </w:tcPr>
          <w:p>
            <w:pPr>
              <w:spacing w:after="0"/>
              <w:rPr>
                <w:sz w:val="6"/>
                <w:szCs w:val="6"/>
                <w:color w:val="auto"/>
              </w:rPr>
            </w:pPr>
          </w:p>
        </w:tc>
        <w:tc>
          <w:tcPr>
            <w:tcW w:w="958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420" w:type="dxa"/>
            <w:vAlign w:val="bottom"/>
          </w:tcPr>
          <w:p>
            <w:pPr>
              <w:spacing w:after="0"/>
              <w:rPr>
                <w:sz w:val="11"/>
                <w:szCs w:val="11"/>
                <w:color w:val="auto"/>
              </w:rPr>
            </w:pPr>
          </w:p>
        </w:tc>
        <w:tc>
          <w:tcPr>
            <w:tcW w:w="1120" w:type="dxa"/>
            <w:vAlign w:val="bottom"/>
            <w:tcBorders>
              <w:right w:val="single" w:sz="8" w:color="auto"/>
            </w:tcBorders>
            <w:gridSpan w:val="2"/>
            <w:vMerge w:val="continue"/>
          </w:tcPr>
          <w:p>
            <w:pPr>
              <w:spacing w:after="0"/>
              <w:rPr>
                <w:sz w:val="11"/>
                <w:szCs w:val="11"/>
                <w:color w:val="auto"/>
              </w:rPr>
            </w:pPr>
          </w:p>
        </w:tc>
        <w:tc>
          <w:tcPr>
            <w:tcW w:w="3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8.</w:t>
            </w:r>
          </w:p>
        </w:tc>
        <w:tc>
          <w:tcPr>
            <w:tcW w:w="95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93"/>
        </w:trPr>
        <w:tc>
          <w:tcPr>
            <w:tcW w:w="42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Borders>
              <w:right w:val="single" w:sz="8" w:color="auto"/>
            </w:tcBorders>
          </w:tcPr>
          <w:p>
            <w:pPr>
              <w:spacing w:after="0"/>
              <w:rPr>
                <w:sz w:val="8"/>
                <w:szCs w:val="8"/>
                <w:color w:val="auto"/>
              </w:rPr>
            </w:pPr>
          </w:p>
        </w:tc>
        <w:tc>
          <w:tcPr>
            <w:tcW w:w="320" w:type="dxa"/>
            <w:vAlign w:val="bottom"/>
            <w:tcBorders>
              <w:right w:val="single" w:sz="8" w:color="auto"/>
            </w:tcBorders>
            <w:vMerge w:val="continue"/>
          </w:tcPr>
          <w:p>
            <w:pPr>
              <w:spacing w:after="0"/>
              <w:rPr>
                <w:sz w:val="8"/>
                <w:szCs w:val="8"/>
                <w:color w:val="auto"/>
              </w:rPr>
            </w:pPr>
          </w:p>
        </w:tc>
        <w:tc>
          <w:tcPr>
            <w:tcW w:w="95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81"/>
        </w:trPr>
        <w:tc>
          <w:tcPr>
            <w:tcW w:w="4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9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6,653,753</w:t>
            </w:r>
          </w:p>
        </w:tc>
        <w:tc>
          <w:tcPr>
            <w:tcW w:w="0" w:type="dxa"/>
            <w:vAlign w:val="bottom"/>
          </w:tcPr>
          <w:p>
            <w:pPr>
              <w:spacing w:after="0"/>
              <w:rPr>
                <w:sz w:val="1"/>
                <w:szCs w:val="1"/>
                <w:color w:val="auto"/>
              </w:rPr>
            </w:pPr>
          </w:p>
        </w:tc>
      </w:tr>
      <w:tr>
        <w:trPr>
          <w:trHeight w:val="229"/>
        </w:trPr>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tcBorders>
              <w:right w:val="single" w:sz="8" w:color="auto"/>
            </w:tcBorders>
          </w:tcPr>
          <w:p>
            <w:pPr>
              <w:spacing w:after="0"/>
              <w:rPr>
                <w:sz w:val="19"/>
                <w:szCs w:val="19"/>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9"/>
              </w:rPr>
              <w:t>AGGREGATE</w:t>
            </w:r>
          </w:p>
        </w:tc>
        <w:tc>
          <w:tcPr>
            <w:tcW w:w="9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81"/>
        </w:trPr>
        <w:tc>
          <w:tcPr>
            <w:tcW w:w="42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22"/>
                <w:szCs w:val="22"/>
                <w:color w:val="auto"/>
              </w:rPr>
              <w:t>6,653,753</w:t>
            </w:r>
          </w:p>
        </w:tc>
        <w:tc>
          <w:tcPr>
            <w:tcW w:w="9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tcBorders>
              <w:right w:val="single" w:sz="8" w:color="auto"/>
            </w:tcBorders>
          </w:tcPr>
          <w:p>
            <w:pPr>
              <w:spacing w:after="0"/>
              <w:rPr>
                <w:sz w:val="24"/>
                <w:szCs w:val="24"/>
                <w:color w:val="auto"/>
              </w:rPr>
            </w:pPr>
          </w:p>
        </w:tc>
        <w:tc>
          <w:tcPr>
            <w:tcW w:w="10720" w:type="dxa"/>
            <w:vAlign w:val="bottom"/>
            <w:gridSpan w:val="3"/>
          </w:tcPr>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CHECK BOX IF THE AGGREGATE AMOUNT IN ROW (9)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20" w:type="dxa"/>
            <w:vAlign w:val="bottom"/>
            <w:tcBorders>
              <w:bottom w:val="single" w:sz="8" w:color="auto"/>
            </w:tcBorders>
          </w:tcPr>
          <w:p>
            <w:pPr>
              <w:spacing w:after="0"/>
              <w:rPr>
                <w:sz w:val="16"/>
                <w:szCs w:val="16"/>
                <w:color w:val="auto"/>
              </w:rPr>
            </w:pPr>
          </w:p>
        </w:tc>
        <w:tc>
          <w:tcPr>
            <w:tcW w:w="30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tcBorders>
              <w:right w:val="single" w:sz="8" w:color="auto"/>
            </w:tcBorders>
          </w:tcPr>
          <w:p>
            <w:pPr>
              <w:spacing w:after="0"/>
              <w:rPr>
                <w:sz w:val="19"/>
                <w:szCs w:val="19"/>
                <w:color w:val="auto"/>
              </w:rPr>
            </w:pPr>
          </w:p>
        </w:tc>
        <w:tc>
          <w:tcPr>
            <w:tcW w:w="10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81"/>
        </w:trPr>
        <w:tc>
          <w:tcPr>
            <w:tcW w:w="42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22"/>
                <w:szCs w:val="22"/>
                <w:color w:val="auto"/>
              </w:rPr>
              <w:t>24.6% (1)</w:t>
            </w:r>
          </w:p>
        </w:tc>
        <w:tc>
          <w:tcPr>
            <w:tcW w:w="9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tcBorders>
              <w:right w:val="single" w:sz="8" w:color="auto"/>
            </w:tcBorders>
          </w:tcPr>
          <w:p>
            <w:pPr>
              <w:spacing w:after="0"/>
              <w:rPr>
                <w:sz w:val="19"/>
                <w:szCs w:val="19"/>
                <w:color w:val="auto"/>
              </w:rPr>
            </w:pPr>
          </w:p>
        </w:tc>
        <w:tc>
          <w:tcPr>
            <w:tcW w:w="10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81"/>
        </w:trPr>
        <w:tc>
          <w:tcPr>
            <w:tcW w:w="42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OO</w:t>
            </w:r>
          </w:p>
        </w:tc>
        <w:tc>
          <w:tcPr>
            <w:tcW w:w="320" w:type="dxa"/>
            <w:vAlign w:val="bottom"/>
            <w:tcBorders>
              <w:bottom w:val="single" w:sz="8" w:color="auto"/>
            </w:tcBorders>
          </w:tcPr>
          <w:p>
            <w:pPr>
              <w:spacing w:after="0"/>
              <w:rPr>
                <w:sz w:val="24"/>
                <w:szCs w:val="24"/>
                <w:color w:val="auto"/>
              </w:rPr>
            </w:pPr>
          </w:p>
        </w:tc>
        <w:tc>
          <w:tcPr>
            <w:tcW w:w="9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66" w:right="21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8"/>
        </w:trPr>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CUSIP No. 09627Y109</w:t>
            </w:r>
          </w:p>
        </w:tc>
        <w:tc>
          <w:tcPr>
            <w:tcW w:w="386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180" w:type="dxa"/>
            <w:vAlign w:val="bottom"/>
          </w:tcPr>
          <w:p>
            <w:pPr>
              <w:ind w:left="1760"/>
              <w:spacing w:after="0"/>
              <w:rPr>
                <w:sz w:val="20"/>
                <w:szCs w:val="20"/>
                <w:color w:val="auto"/>
              </w:rPr>
            </w:pPr>
            <w:r>
              <w:rPr>
                <w:rFonts w:ascii="Times New Roman" w:cs="Times New Roman" w:eastAsia="Times New Roman" w:hAnsi="Times New Roman"/>
                <w:sz w:val="18"/>
                <w:szCs w:val="18"/>
                <w:b w:val="1"/>
                <w:bCs w:val="1"/>
                <w:color w:val="auto"/>
                <w:w w:val="99"/>
              </w:rPr>
              <w:t>Page 5 of 12 Pages</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3780" w:type="dxa"/>
            <w:vAlign w:val="bottom"/>
            <w:tcBorders>
              <w:bottom w:val="single" w:sz="8" w:color="auto"/>
            </w:tcBorders>
          </w:tcPr>
          <w:p>
            <w:pPr>
              <w:spacing w:after="0"/>
              <w:rPr>
                <w:sz w:val="12"/>
                <w:szCs w:val="12"/>
                <w:color w:val="auto"/>
              </w:rPr>
            </w:pPr>
          </w:p>
        </w:tc>
        <w:tc>
          <w:tcPr>
            <w:tcW w:w="3860" w:type="dxa"/>
            <w:vAlign w:val="bottom"/>
            <w:tcBorders>
              <w:bottom w:val="single" w:sz="8" w:color="auto"/>
            </w:tcBorders>
          </w:tcPr>
          <w:p>
            <w:pPr>
              <w:spacing w:after="0"/>
              <w:rPr>
                <w:sz w:val="12"/>
                <w:szCs w:val="12"/>
                <w:color w:val="auto"/>
              </w:rPr>
            </w:pPr>
          </w:p>
        </w:tc>
        <w:tc>
          <w:tcPr>
            <w:tcW w:w="31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3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386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-156845</wp:posOffset>
            </wp:positionV>
            <wp:extent cx="8890" cy="52400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890" cy="52400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-156845</wp:posOffset>
            </wp:positionV>
            <wp:extent cx="8890" cy="52400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524002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-156845</wp:posOffset>
            </wp:positionV>
            <wp:extent cx="8890" cy="1689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890" cy="1689735"/>
                    </a:xfrm>
                    <a:prstGeom prst="rect">
                      <a:avLst/>
                    </a:prstGeom>
                    <a:noFill/>
                  </pic:spPr>
                </pic:pic>
              </a:graphicData>
            </a:graphic>
          </wp:anchor>
        </w:drawing>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4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Mark Levin</w:t>
            </w:r>
          </w:p>
        </w:tc>
        <w:tc>
          <w:tcPr>
            <w:tcW w:w="9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42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14"/>
                <w:szCs w:val="14"/>
                <w:color w:val="auto"/>
              </w:rPr>
            </w:pPr>
          </w:p>
        </w:tc>
        <w:tc>
          <w:tcPr>
            <w:tcW w:w="10720" w:type="dxa"/>
            <w:vAlign w:val="bottom"/>
            <w:gridSpan w:val="4"/>
          </w:tcPr>
          <w:p>
            <w:pPr>
              <w:ind w:left="120"/>
              <w:spacing w:after="0" w:line="164"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40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w:t>
            </w:r>
          </w:p>
        </w:tc>
        <w:tc>
          <w:tcPr>
            <w:tcW w:w="950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720" w:type="dxa"/>
            <w:vAlign w:val="bottom"/>
            <w:tcBorders>
              <w:bottom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Pr>
          <w:p>
            <w:pPr>
              <w:spacing w:after="0"/>
              <w:rPr>
                <w:sz w:val="19"/>
                <w:szCs w:val="19"/>
                <w:color w:val="auto"/>
              </w:rPr>
            </w:pPr>
          </w:p>
        </w:tc>
        <w:tc>
          <w:tcPr>
            <w:tcW w:w="107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238"/>
        </w:trPr>
        <w:tc>
          <w:tcPr>
            <w:tcW w:w="4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720" w:type="dxa"/>
            <w:vAlign w:val="bottom"/>
            <w:tcBorders>
              <w:bottom w:val="single" w:sz="8" w:color="auto"/>
            </w:tcBorders>
            <w:gridSpan w:val="4"/>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Pr>
          <w:p>
            <w:pPr>
              <w:spacing w:after="0"/>
              <w:rPr>
                <w:sz w:val="19"/>
                <w:szCs w:val="19"/>
                <w:color w:val="auto"/>
              </w:rPr>
            </w:pPr>
          </w:p>
        </w:tc>
        <w:tc>
          <w:tcPr>
            <w:tcW w:w="107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81"/>
        </w:trPr>
        <w:tc>
          <w:tcPr>
            <w:tcW w:w="4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720" w:type="dxa"/>
            <w:vAlign w:val="bottom"/>
            <w:tcBorders>
              <w:bottom w:val="single" w:sz="8" w:color="auto"/>
            </w:tcBorders>
            <w:gridSpan w:val="4"/>
          </w:tcPr>
          <w:p>
            <w:pPr>
              <w:ind w:left="120"/>
              <w:spacing w:after="0"/>
              <w:rPr>
                <w:sz w:val="20"/>
                <w:szCs w:val="20"/>
                <w:color w:val="auto"/>
              </w:rPr>
            </w:pPr>
            <w:r>
              <w:rPr>
                <w:rFonts w:ascii="Times New Roman" w:cs="Times New Roman" w:eastAsia="Times New Roman" w:hAnsi="Times New Roman"/>
                <w:sz w:val="22"/>
                <w:szCs w:val="22"/>
                <w:color w:val="auto"/>
              </w:rPr>
              <w:t>United States</w:t>
            </w: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3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9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81"/>
        </w:trPr>
        <w:tc>
          <w:tcPr>
            <w:tcW w:w="154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40,290</w:t>
            </w:r>
          </w:p>
        </w:tc>
        <w:tc>
          <w:tcPr>
            <w:tcW w:w="0" w:type="dxa"/>
            <w:vAlign w:val="bottom"/>
          </w:tcPr>
          <w:p>
            <w:pPr>
              <w:spacing w:after="0"/>
              <w:rPr>
                <w:sz w:val="1"/>
                <w:szCs w:val="1"/>
                <w:color w:val="auto"/>
              </w:rPr>
            </w:pPr>
          </w:p>
        </w:tc>
      </w:tr>
      <w:tr>
        <w:trPr>
          <w:trHeight w:val="43"/>
        </w:trPr>
        <w:tc>
          <w:tcPr>
            <w:tcW w:w="1540" w:type="dxa"/>
            <w:vAlign w:val="bottom"/>
            <w:tcBorders>
              <w:right w:val="single" w:sz="8" w:color="auto"/>
            </w:tcBorders>
            <w:gridSpan w:val="3"/>
            <w:vMerge w:val="continue"/>
          </w:tcPr>
          <w:p>
            <w:pPr>
              <w:spacing w:after="0"/>
              <w:rPr>
                <w:sz w:val="3"/>
                <w:szCs w:val="3"/>
                <w:color w:val="auto"/>
              </w:rPr>
            </w:pPr>
          </w:p>
        </w:tc>
        <w:tc>
          <w:tcPr>
            <w:tcW w:w="3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3"/>
                <w:szCs w:val="3"/>
                <w:color w:val="auto"/>
              </w:rPr>
            </w:pPr>
          </w:p>
        </w:tc>
        <w:tc>
          <w:tcPr>
            <w:tcW w:w="95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420" w:type="dxa"/>
            <w:vAlign w:val="bottom"/>
          </w:tcPr>
          <w:p>
            <w:pPr>
              <w:spacing w:after="0"/>
              <w:rPr>
                <w:sz w:val="15"/>
                <w:szCs w:val="15"/>
                <w:color w:val="auto"/>
              </w:rPr>
            </w:pPr>
          </w:p>
        </w:tc>
        <w:tc>
          <w:tcPr>
            <w:tcW w:w="1120" w:type="dxa"/>
            <w:vAlign w:val="bottom"/>
            <w:tcBorders>
              <w:right w:val="single" w:sz="8" w:color="auto"/>
            </w:tcBorders>
            <w:gridSpan w:val="2"/>
            <w:vMerge w:val="restart"/>
          </w:tcPr>
          <w:p>
            <w:pPr>
              <w:jc w:val="center"/>
              <w:ind w:right="263"/>
              <w:spacing w:after="0"/>
              <w:rPr>
                <w:sz w:val="20"/>
                <w:szCs w:val="20"/>
                <w:color w:val="auto"/>
              </w:rPr>
            </w:pPr>
            <w:r>
              <w:rPr>
                <w:rFonts w:ascii="Times New Roman" w:cs="Times New Roman" w:eastAsia="Times New Roman" w:hAnsi="Times New Roman"/>
                <w:sz w:val="18"/>
                <w:szCs w:val="18"/>
                <w:color w:val="auto"/>
                <w:w w:val="98"/>
              </w:rPr>
              <w:t>SHARES</w:t>
            </w:r>
          </w:p>
        </w:tc>
        <w:tc>
          <w:tcPr>
            <w:tcW w:w="320" w:type="dxa"/>
            <w:vAlign w:val="bottom"/>
            <w:tcBorders>
              <w:right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9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420" w:type="dxa"/>
            <w:vAlign w:val="bottom"/>
          </w:tcPr>
          <w:p>
            <w:pPr>
              <w:spacing w:after="0"/>
              <w:rPr>
                <w:sz w:val="3"/>
                <w:szCs w:val="3"/>
                <w:color w:val="auto"/>
              </w:rPr>
            </w:pPr>
          </w:p>
        </w:tc>
        <w:tc>
          <w:tcPr>
            <w:tcW w:w="1120" w:type="dxa"/>
            <w:vAlign w:val="bottom"/>
            <w:tcBorders>
              <w:right w:val="single" w:sz="8" w:color="auto"/>
            </w:tcBorders>
            <w:gridSpan w:val="2"/>
            <w:vMerge w:val="continue"/>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9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5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0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6,653,753</w:t>
            </w:r>
          </w:p>
        </w:tc>
        <w:tc>
          <w:tcPr>
            <w:tcW w:w="0" w:type="dxa"/>
            <w:vAlign w:val="bottom"/>
          </w:tcPr>
          <w:p>
            <w:pPr>
              <w:spacing w:after="0"/>
              <w:rPr>
                <w:sz w:val="1"/>
                <w:szCs w:val="1"/>
                <w:color w:val="auto"/>
              </w:rPr>
            </w:pPr>
          </w:p>
        </w:tc>
      </w:tr>
      <w:tr>
        <w:trPr>
          <w:trHeight w:val="234"/>
        </w:trPr>
        <w:tc>
          <w:tcPr>
            <w:tcW w:w="15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2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5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20" w:type="dxa"/>
            <w:vAlign w:val="bottom"/>
          </w:tcPr>
          <w:p>
            <w:pPr>
              <w:spacing w:after="0"/>
              <w:rPr>
                <w:sz w:val="15"/>
                <w:szCs w:val="15"/>
                <w:color w:val="auto"/>
              </w:rPr>
            </w:pPr>
          </w:p>
        </w:tc>
        <w:tc>
          <w:tcPr>
            <w:tcW w:w="1120" w:type="dxa"/>
            <w:vAlign w:val="bottom"/>
            <w:tcBorders>
              <w:right w:val="single" w:sz="8" w:color="auto"/>
            </w:tcBorders>
            <w:gridSpan w:val="2"/>
          </w:tcPr>
          <w:p>
            <w:pPr>
              <w:jc w:val="center"/>
              <w:ind w:right="263"/>
              <w:spacing w:after="0" w:line="178" w:lineRule="exact"/>
              <w:rPr>
                <w:sz w:val="20"/>
                <w:szCs w:val="20"/>
                <w:color w:val="auto"/>
              </w:rPr>
            </w:pPr>
            <w:r>
              <w:rPr>
                <w:rFonts w:ascii="Times New Roman" w:cs="Times New Roman" w:eastAsia="Times New Roman" w:hAnsi="Times New Roman"/>
                <w:sz w:val="18"/>
                <w:szCs w:val="18"/>
                <w:color w:val="auto"/>
                <w:w w:val="97"/>
              </w:rPr>
              <w:t>EACH</w:t>
            </w:r>
          </w:p>
        </w:tc>
        <w:tc>
          <w:tcPr>
            <w:tcW w:w="320" w:type="dxa"/>
            <w:vAlign w:val="bottom"/>
            <w:tcBorders>
              <w:right w:val="single" w:sz="8" w:color="auto"/>
            </w:tcBorders>
          </w:tcPr>
          <w:p>
            <w:pPr>
              <w:ind w:left="100"/>
              <w:spacing w:after="0" w:line="178" w:lineRule="exact"/>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15"/>
                <w:szCs w:val="15"/>
                <w:color w:val="auto"/>
              </w:rPr>
            </w:pPr>
          </w:p>
        </w:tc>
        <w:tc>
          <w:tcPr>
            <w:tcW w:w="9500" w:type="dxa"/>
            <w:vAlign w:val="bottom"/>
          </w:tcPr>
          <w:p>
            <w:pPr>
              <w:ind w:left="20"/>
              <w:spacing w:after="0" w:line="178"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5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20" w:type="dxa"/>
            <w:vAlign w:val="bottom"/>
          </w:tcPr>
          <w:p>
            <w:pPr>
              <w:spacing w:after="0"/>
              <w:rPr>
                <w:sz w:val="21"/>
                <w:szCs w:val="21"/>
                <w:color w:val="auto"/>
              </w:rPr>
            </w:pPr>
          </w:p>
        </w:tc>
        <w:tc>
          <w:tcPr>
            <w:tcW w:w="1120" w:type="dxa"/>
            <w:vAlign w:val="bottom"/>
            <w:tcBorders>
              <w:right w:val="single" w:sz="8" w:color="auto"/>
            </w:tcBorders>
            <w:gridSpan w:val="2"/>
          </w:tcPr>
          <w:p>
            <w:pPr>
              <w:jc w:val="center"/>
              <w:ind w:right="263"/>
              <w:spacing w:after="0"/>
              <w:rPr>
                <w:sz w:val="20"/>
                <w:szCs w:val="20"/>
                <w:color w:val="auto"/>
              </w:rPr>
            </w:pPr>
            <w:r>
              <w:rPr>
                <w:rFonts w:ascii="Times New Roman" w:cs="Times New Roman" w:eastAsia="Times New Roman" w:hAnsi="Times New Roman"/>
                <w:sz w:val="18"/>
                <w:szCs w:val="18"/>
                <w:color w:val="auto"/>
                <w:w w:val="98"/>
              </w:rPr>
              <w:t>PERSON</w:t>
            </w:r>
          </w:p>
        </w:tc>
        <w:tc>
          <w:tcPr>
            <w:tcW w:w="32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9500" w:type="dxa"/>
            <w:vAlign w:val="bottom"/>
          </w:tcPr>
          <w:p>
            <w:pPr>
              <w:ind w:left="20"/>
              <w:spacing w:after="0" w:line="248" w:lineRule="exact"/>
              <w:rPr>
                <w:sz w:val="20"/>
                <w:szCs w:val="20"/>
                <w:color w:val="auto"/>
              </w:rPr>
            </w:pPr>
            <w:r>
              <w:rPr>
                <w:rFonts w:ascii="Times New Roman" w:cs="Times New Roman" w:eastAsia="Times New Roman" w:hAnsi="Times New Roman"/>
                <w:sz w:val="22"/>
                <w:szCs w:val="22"/>
                <w:color w:val="auto"/>
              </w:rPr>
              <w:t>40,290</w:t>
            </w:r>
          </w:p>
        </w:tc>
        <w:tc>
          <w:tcPr>
            <w:tcW w:w="0" w:type="dxa"/>
            <w:vAlign w:val="bottom"/>
          </w:tcPr>
          <w:p>
            <w:pPr>
              <w:spacing w:after="0"/>
              <w:rPr>
                <w:sz w:val="1"/>
                <w:szCs w:val="1"/>
                <w:color w:val="auto"/>
              </w:rPr>
            </w:pPr>
          </w:p>
        </w:tc>
      </w:tr>
      <w:tr>
        <w:trPr>
          <w:trHeight w:val="68"/>
        </w:trPr>
        <w:tc>
          <w:tcPr>
            <w:tcW w:w="420" w:type="dxa"/>
            <w:vAlign w:val="bottom"/>
          </w:tcPr>
          <w:p>
            <w:pPr>
              <w:spacing w:after="0"/>
              <w:rPr>
                <w:sz w:val="5"/>
                <w:szCs w:val="5"/>
                <w:color w:val="auto"/>
              </w:rPr>
            </w:pPr>
          </w:p>
        </w:tc>
        <w:tc>
          <w:tcPr>
            <w:tcW w:w="1120" w:type="dxa"/>
            <w:vAlign w:val="bottom"/>
            <w:tcBorders>
              <w:right w:val="single" w:sz="8" w:color="auto"/>
            </w:tcBorders>
            <w:gridSpan w:val="2"/>
            <w:vMerge w:val="restart"/>
          </w:tcPr>
          <w:p>
            <w:pPr>
              <w:jc w:val="center"/>
              <w:ind w:right="263"/>
              <w:spacing w:after="0"/>
              <w:rPr>
                <w:sz w:val="20"/>
                <w:szCs w:val="20"/>
                <w:color w:val="auto"/>
              </w:rPr>
            </w:pPr>
            <w:r>
              <w:rPr>
                <w:rFonts w:ascii="Times New Roman" w:cs="Times New Roman" w:eastAsia="Times New Roman" w:hAnsi="Times New Roman"/>
                <w:sz w:val="18"/>
                <w:szCs w:val="18"/>
                <w:color w:val="auto"/>
              </w:rPr>
              <w:t>WITH</w:t>
            </w:r>
          </w:p>
        </w:tc>
        <w:tc>
          <w:tcPr>
            <w:tcW w:w="32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5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420" w:type="dxa"/>
            <w:vAlign w:val="bottom"/>
          </w:tcPr>
          <w:p>
            <w:pPr>
              <w:spacing w:after="0"/>
              <w:rPr>
                <w:sz w:val="12"/>
                <w:szCs w:val="12"/>
                <w:color w:val="auto"/>
              </w:rPr>
            </w:pPr>
          </w:p>
        </w:tc>
        <w:tc>
          <w:tcPr>
            <w:tcW w:w="1120" w:type="dxa"/>
            <w:vAlign w:val="bottom"/>
            <w:tcBorders>
              <w:right w:val="single" w:sz="8" w:color="auto"/>
            </w:tcBorders>
            <w:gridSpan w:val="2"/>
            <w:vMerge w:val="continue"/>
          </w:tcPr>
          <w:p>
            <w:pPr>
              <w:spacing w:after="0"/>
              <w:rPr>
                <w:sz w:val="12"/>
                <w:szCs w:val="12"/>
                <w:color w:val="auto"/>
              </w:rPr>
            </w:pPr>
          </w:p>
        </w:tc>
        <w:tc>
          <w:tcPr>
            <w:tcW w:w="3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2"/>
                <w:szCs w:val="12"/>
                <w:color w:val="auto"/>
              </w:rPr>
            </w:pPr>
          </w:p>
        </w:tc>
        <w:tc>
          <w:tcPr>
            <w:tcW w:w="95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Borders>
              <w:right w:val="single" w:sz="8" w:color="auto"/>
            </w:tcBorders>
          </w:tcPr>
          <w:p>
            <w:pPr>
              <w:spacing w:after="0"/>
              <w:rPr>
                <w:sz w:val="7"/>
                <w:szCs w:val="7"/>
                <w:color w:val="auto"/>
              </w:rPr>
            </w:pPr>
          </w:p>
        </w:tc>
        <w:tc>
          <w:tcPr>
            <w:tcW w:w="32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9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1"/>
        </w:trPr>
        <w:tc>
          <w:tcPr>
            <w:tcW w:w="4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22"/>
                <w:szCs w:val="22"/>
                <w:color w:val="auto"/>
              </w:rPr>
              <w:t>6,653,753</w:t>
            </w:r>
          </w:p>
        </w:tc>
        <w:tc>
          <w:tcPr>
            <w:tcW w:w="0" w:type="dxa"/>
            <w:vAlign w:val="bottom"/>
          </w:tcPr>
          <w:p>
            <w:pPr>
              <w:spacing w:after="0"/>
              <w:rPr>
                <w:sz w:val="1"/>
                <w:szCs w:val="1"/>
                <w:color w:val="auto"/>
              </w:rPr>
            </w:pPr>
          </w:p>
        </w:tc>
      </w:tr>
      <w:tr>
        <w:trPr>
          <w:trHeight w:val="229"/>
        </w:trPr>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tcBorders>
              <w:right w:val="single" w:sz="8" w:color="auto"/>
            </w:tcBorders>
          </w:tcPr>
          <w:p>
            <w:pPr>
              <w:spacing w:after="0"/>
              <w:rPr>
                <w:sz w:val="19"/>
                <w:szCs w:val="19"/>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9"/>
              </w:rPr>
              <w:t>AGGREGATE</w:t>
            </w:r>
          </w:p>
        </w:tc>
        <w:tc>
          <w:tcPr>
            <w:tcW w:w="9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81"/>
        </w:trPr>
        <w:tc>
          <w:tcPr>
            <w:tcW w:w="42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22"/>
                <w:szCs w:val="22"/>
                <w:color w:val="auto"/>
              </w:rPr>
              <w:t>6,694,043</w:t>
            </w: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tcBorders>
              <w:right w:val="single" w:sz="8" w:color="auto"/>
            </w:tcBorders>
          </w:tcPr>
          <w:p>
            <w:pPr>
              <w:spacing w:after="0"/>
              <w:rPr>
                <w:sz w:val="24"/>
                <w:szCs w:val="24"/>
                <w:color w:val="auto"/>
              </w:rPr>
            </w:pPr>
          </w:p>
        </w:tc>
        <w:tc>
          <w:tcPr>
            <w:tcW w:w="10720" w:type="dxa"/>
            <w:vAlign w:val="bottom"/>
            <w:gridSpan w:val="4"/>
          </w:tcPr>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CHECK BOX IF THE AGGREGATE AMOUNT IN ROW (9)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20" w:type="dxa"/>
            <w:vAlign w:val="bottom"/>
            <w:tcBorders>
              <w:bottom w:val="single" w:sz="8" w:color="auto"/>
            </w:tcBorders>
          </w:tcPr>
          <w:p>
            <w:pPr>
              <w:spacing w:after="0"/>
              <w:rPr>
                <w:sz w:val="16"/>
                <w:szCs w:val="16"/>
                <w:color w:val="auto"/>
              </w:rPr>
            </w:pPr>
          </w:p>
        </w:tc>
        <w:tc>
          <w:tcPr>
            <w:tcW w:w="30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580" w:type="dxa"/>
            <w:vAlign w:val="bottom"/>
            <w:tcBorders>
              <w:bottom w:val="single" w:sz="8" w:color="auto"/>
            </w:tcBorders>
            <w:gridSpan w:val="2"/>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tcBorders>
              <w:right w:val="single" w:sz="8" w:color="auto"/>
            </w:tcBorders>
          </w:tcPr>
          <w:p>
            <w:pPr>
              <w:spacing w:after="0"/>
              <w:rPr>
                <w:sz w:val="19"/>
                <w:szCs w:val="19"/>
                <w:color w:val="auto"/>
              </w:rPr>
            </w:pPr>
          </w:p>
        </w:tc>
        <w:tc>
          <w:tcPr>
            <w:tcW w:w="107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81"/>
        </w:trPr>
        <w:tc>
          <w:tcPr>
            <w:tcW w:w="42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22"/>
                <w:szCs w:val="22"/>
                <w:color w:val="auto"/>
              </w:rPr>
              <w:t>24.7% (1)</w:t>
            </w: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tcBorders>
              <w:right w:val="single" w:sz="8" w:color="auto"/>
            </w:tcBorders>
          </w:tcPr>
          <w:p>
            <w:pPr>
              <w:spacing w:after="0"/>
              <w:rPr>
                <w:sz w:val="19"/>
                <w:szCs w:val="19"/>
                <w:color w:val="auto"/>
              </w:rPr>
            </w:pPr>
          </w:p>
        </w:tc>
        <w:tc>
          <w:tcPr>
            <w:tcW w:w="10720" w:type="dxa"/>
            <w:vAlign w:val="bottom"/>
            <w:gridSpan w:val="4"/>
          </w:tcPr>
          <w:p>
            <w:pPr>
              <w:ind w:left="1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81"/>
        </w:trPr>
        <w:tc>
          <w:tcPr>
            <w:tcW w:w="42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IN</w:t>
            </w:r>
          </w:p>
        </w:tc>
        <w:tc>
          <w:tcPr>
            <w:tcW w:w="3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66" w:right="219" w:bottom="1440" w:gutter="0" w:footer="0" w:header="0"/>
        </w:sectPr>
      </w:pPr>
    </w:p>
    <w:bookmarkStart w:id="5" w:name="page6"/>
    <w:bookmarkEnd w:id="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8"/>
        </w:trPr>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CUSIP No. 09627Y109</w:t>
            </w:r>
          </w:p>
        </w:tc>
        <w:tc>
          <w:tcPr>
            <w:tcW w:w="386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180" w:type="dxa"/>
            <w:vAlign w:val="bottom"/>
          </w:tcPr>
          <w:p>
            <w:pPr>
              <w:ind w:left="1760"/>
              <w:spacing w:after="0"/>
              <w:rPr>
                <w:sz w:val="20"/>
                <w:szCs w:val="20"/>
                <w:color w:val="auto"/>
              </w:rPr>
            </w:pPr>
            <w:r>
              <w:rPr>
                <w:rFonts w:ascii="Times New Roman" w:cs="Times New Roman" w:eastAsia="Times New Roman" w:hAnsi="Times New Roman"/>
                <w:sz w:val="18"/>
                <w:szCs w:val="18"/>
                <w:b w:val="1"/>
                <w:bCs w:val="1"/>
                <w:color w:val="auto"/>
                <w:w w:val="99"/>
              </w:rPr>
              <w:t>Page 6 of 12 Pages</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3780" w:type="dxa"/>
            <w:vAlign w:val="bottom"/>
            <w:tcBorders>
              <w:bottom w:val="single" w:sz="8" w:color="auto"/>
            </w:tcBorders>
          </w:tcPr>
          <w:p>
            <w:pPr>
              <w:spacing w:after="0"/>
              <w:rPr>
                <w:sz w:val="12"/>
                <w:szCs w:val="12"/>
                <w:color w:val="auto"/>
              </w:rPr>
            </w:pPr>
          </w:p>
        </w:tc>
        <w:tc>
          <w:tcPr>
            <w:tcW w:w="3860" w:type="dxa"/>
            <w:vAlign w:val="bottom"/>
            <w:tcBorders>
              <w:bottom w:val="single" w:sz="8" w:color="auto"/>
            </w:tcBorders>
          </w:tcPr>
          <w:p>
            <w:pPr>
              <w:spacing w:after="0"/>
              <w:rPr>
                <w:sz w:val="12"/>
                <w:szCs w:val="12"/>
                <w:color w:val="auto"/>
              </w:rPr>
            </w:pPr>
          </w:p>
        </w:tc>
        <w:tc>
          <w:tcPr>
            <w:tcW w:w="31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3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386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-156845</wp:posOffset>
            </wp:positionV>
            <wp:extent cx="8890" cy="52400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890" cy="52400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-156845</wp:posOffset>
            </wp:positionV>
            <wp:extent cx="8890" cy="52400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524002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-156845</wp:posOffset>
            </wp:positionV>
            <wp:extent cx="8890" cy="1689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890" cy="1689735"/>
                    </a:xfrm>
                    <a:prstGeom prst="rect">
                      <a:avLst/>
                    </a:prstGeom>
                    <a:noFill/>
                  </pic:spPr>
                </pic:pic>
              </a:graphicData>
            </a:graphic>
          </wp:anchor>
        </w:drawing>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4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72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22"/>
                <w:szCs w:val="22"/>
                <w:b w:val="1"/>
                <w:bCs w:val="1"/>
                <w:color w:val="auto"/>
              </w:rPr>
              <w:t>Kevin P. Starr</w:t>
            </w:r>
          </w:p>
        </w:tc>
        <w:tc>
          <w:tcPr>
            <w:tcW w:w="0" w:type="dxa"/>
            <w:vAlign w:val="bottom"/>
          </w:tcPr>
          <w:p>
            <w:pPr>
              <w:spacing w:after="0"/>
              <w:rPr>
                <w:sz w:val="1"/>
                <w:szCs w:val="1"/>
                <w:color w:val="auto"/>
              </w:rPr>
            </w:pPr>
          </w:p>
        </w:tc>
      </w:tr>
      <w:tr>
        <w:trPr>
          <w:trHeight w:val="163"/>
        </w:trPr>
        <w:tc>
          <w:tcPr>
            <w:tcW w:w="42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14"/>
                <w:szCs w:val="14"/>
                <w:color w:val="auto"/>
              </w:rPr>
            </w:pPr>
          </w:p>
        </w:tc>
        <w:tc>
          <w:tcPr>
            <w:tcW w:w="10720" w:type="dxa"/>
            <w:vAlign w:val="bottom"/>
            <w:gridSpan w:val="3"/>
          </w:tcPr>
          <w:p>
            <w:pPr>
              <w:ind w:left="120"/>
              <w:spacing w:after="0" w:line="164"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9900" w:type="dxa"/>
            <w:vAlign w:val="bottom"/>
            <w:gridSpan w:val="2"/>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720" w:type="dxa"/>
            <w:vAlign w:val="bottom"/>
            <w:tcBorders>
              <w:bottom w:val="single" w:sz="8" w:color="auto"/>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Pr>
          <w:p>
            <w:pPr>
              <w:spacing w:after="0"/>
              <w:rPr>
                <w:sz w:val="19"/>
                <w:szCs w:val="19"/>
                <w:color w:val="auto"/>
              </w:rPr>
            </w:pPr>
          </w:p>
        </w:tc>
        <w:tc>
          <w:tcPr>
            <w:tcW w:w="10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238"/>
        </w:trPr>
        <w:tc>
          <w:tcPr>
            <w:tcW w:w="4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720" w:type="dxa"/>
            <w:vAlign w:val="bottom"/>
            <w:tcBorders>
              <w:bottom w:val="single" w:sz="8" w:color="auto"/>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Pr>
          <w:p>
            <w:pPr>
              <w:spacing w:after="0"/>
              <w:rPr>
                <w:sz w:val="19"/>
                <w:szCs w:val="19"/>
                <w:color w:val="auto"/>
              </w:rPr>
            </w:pPr>
          </w:p>
        </w:tc>
        <w:tc>
          <w:tcPr>
            <w:tcW w:w="10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81"/>
        </w:trPr>
        <w:tc>
          <w:tcPr>
            <w:tcW w:w="4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72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22"/>
                <w:szCs w:val="22"/>
                <w:color w:val="auto"/>
              </w:rPr>
              <w:t>United States</w:t>
            </w: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3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w:t>
            </w:r>
          </w:p>
        </w:tc>
        <w:tc>
          <w:tcPr>
            <w:tcW w:w="9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81"/>
        </w:trPr>
        <w:tc>
          <w:tcPr>
            <w:tcW w:w="154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9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40,290</w:t>
            </w:r>
          </w:p>
        </w:tc>
        <w:tc>
          <w:tcPr>
            <w:tcW w:w="0" w:type="dxa"/>
            <w:vAlign w:val="bottom"/>
          </w:tcPr>
          <w:p>
            <w:pPr>
              <w:spacing w:after="0"/>
              <w:rPr>
                <w:sz w:val="1"/>
                <w:szCs w:val="1"/>
                <w:color w:val="auto"/>
              </w:rPr>
            </w:pPr>
          </w:p>
        </w:tc>
      </w:tr>
      <w:tr>
        <w:trPr>
          <w:trHeight w:val="43"/>
        </w:trPr>
        <w:tc>
          <w:tcPr>
            <w:tcW w:w="1540" w:type="dxa"/>
            <w:vAlign w:val="bottom"/>
            <w:tcBorders>
              <w:right w:val="single" w:sz="8" w:color="auto"/>
            </w:tcBorders>
            <w:gridSpan w:val="3"/>
            <w:vMerge w:val="continue"/>
          </w:tcPr>
          <w:p>
            <w:pPr>
              <w:spacing w:after="0"/>
              <w:rPr>
                <w:sz w:val="3"/>
                <w:szCs w:val="3"/>
                <w:color w:val="auto"/>
              </w:rPr>
            </w:pPr>
          </w:p>
        </w:tc>
        <w:tc>
          <w:tcPr>
            <w:tcW w:w="3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6.</w:t>
            </w:r>
          </w:p>
        </w:tc>
        <w:tc>
          <w:tcPr>
            <w:tcW w:w="95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420" w:type="dxa"/>
            <w:vAlign w:val="bottom"/>
          </w:tcPr>
          <w:p>
            <w:pPr>
              <w:spacing w:after="0"/>
              <w:rPr>
                <w:sz w:val="15"/>
                <w:szCs w:val="15"/>
                <w:color w:val="auto"/>
              </w:rPr>
            </w:pPr>
          </w:p>
        </w:tc>
        <w:tc>
          <w:tcPr>
            <w:tcW w:w="1120" w:type="dxa"/>
            <w:vAlign w:val="bottom"/>
            <w:tcBorders>
              <w:right w:val="single" w:sz="8" w:color="auto"/>
            </w:tcBorders>
            <w:gridSpan w:val="2"/>
            <w:vMerge w:val="restart"/>
          </w:tcPr>
          <w:p>
            <w:pPr>
              <w:jc w:val="center"/>
              <w:ind w:right="263"/>
              <w:spacing w:after="0"/>
              <w:rPr>
                <w:sz w:val="20"/>
                <w:szCs w:val="20"/>
                <w:color w:val="auto"/>
              </w:rPr>
            </w:pPr>
            <w:r>
              <w:rPr>
                <w:rFonts w:ascii="Times New Roman" w:cs="Times New Roman" w:eastAsia="Times New Roman" w:hAnsi="Times New Roman"/>
                <w:sz w:val="18"/>
                <w:szCs w:val="18"/>
                <w:color w:val="auto"/>
                <w:w w:val="98"/>
              </w:rPr>
              <w:t>SHARES</w:t>
            </w:r>
          </w:p>
        </w:tc>
        <w:tc>
          <w:tcPr>
            <w:tcW w:w="320" w:type="dxa"/>
            <w:vAlign w:val="bottom"/>
            <w:tcBorders>
              <w:right w:val="single" w:sz="8" w:color="auto"/>
            </w:tcBorders>
            <w:vMerge w:val="continue"/>
          </w:tcPr>
          <w:p>
            <w:pPr>
              <w:spacing w:after="0"/>
              <w:rPr>
                <w:sz w:val="15"/>
                <w:szCs w:val="15"/>
                <w:color w:val="auto"/>
              </w:rPr>
            </w:pPr>
          </w:p>
        </w:tc>
        <w:tc>
          <w:tcPr>
            <w:tcW w:w="9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420" w:type="dxa"/>
            <w:vAlign w:val="bottom"/>
          </w:tcPr>
          <w:p>
            <w:pPr>
              <w:spacing w:after="0"/>
              <w:rPr>
                <w:sz w:val="3"/>
                <w:szCs w:val="3"/>
                <w:color w:val="auto"/>
              </w:rPr>
            </w:pPr>
          </w:p>
        </w:tc>
        <w:tc>
          <w:tcPr>
            <w:tcW w:w="1120" w:type="dxa"/>
            <w:vAlign w:val="bottom"/>
            <w:tcBorders>
              <w:right w:val="single" w:sz="8" w:color="auto"/>
            </w:tcBorders>
            <w:gridSpan w:val="2"/>
            <w:vMerge w:val="continue"/>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9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5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tcBorders>
              <w:right w:val="single" w:sz="8" w:color="auto"/>
            </w:tcBorders>
          </w:tcPr>
          <w:p>
            <w:pPr>
              <w:spacing w:after="0"/>
              <w:rPr>
                <w:sz w:val="18"/>
                <w:szCs w:val="18"/>
                <w:color w:val="auto"/>
              </w:rPr>
            </w:pPr>
          </w:p>
        </w:tc>
        <w:tc>
          <w:tcPr>
            <w:tcW w:w="9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6,653,753</w:t>
            </w:r>
          </w:p>
        </w:tc>
        <w:tc>
          <w:tcPr>
            <w:tcW w:w="0" w:type="dxa"/>
            <w:vAlign w:val="bottom"/>
          </w:tcPr>
          <w:p>
            <w:pPr>
              <w:spacing w:after="0"/>
              <w:rPr>
                <w:sz w:val="1"/>
                <w:szCs w:val="1"/>
                <w:color w:val="auto"/>
              </w:rPr>
            </w:pPr>
          </w:p>
        </w:tc>
      </w:tr>
      <w:tr>
        <w:trPr>
          <w:trHeight w:val="234"/>
        </w:trPr>
        <w:tc>
          <w:tcPr>
            <w:tcW w:w="15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20" w:type="dxa"/>
            <w:vAlign w:val="bottom"/>
            <w:tcBorders>
              <w:bottom w:val="single" w:sz="8" w:color="auto"/>
              <w:right w:val="single" w:sz="8" w:color="auto"/>
            </w:tcBorders>
          </w:tcPr>
          <w:p>
            <w:pPr>
              <w:spacing w:after="0"/>
              <w:rPr>
                <w:sz w:val="20"/>
                <w:szCs w:val="20"/>
                <w:color w:val="auto"/>
              </w:rPr>
            </w:pPr>
          </w:p>
        </w:tc>
        <w:tc>
          <w:tcPr>
            <w:tcW w:w="95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20" w:type="dxa"/>
            <w:vAlign w:val="bottom"/>
          </w:tcPr>
          <w:p>
            <w:pPr>
              <w:spacing w:after="0"/>
              <w:rPr>
                <w:sz w:val="15"/>
                <w:szCs w:val="15"/>
                <w:color w:val="auto"/>
              </w:rPr>
            </w:pPr>
          </w:p>
        </w:tc>
        <w:tc>
          <w:tcPr>
            <w:tcW w:w="1120" w:type="dxa"/>
            <w:vAlign w:val="bottom"/>
            <w:tcBorders>
              <w:right w:val="single" w:sz="8" w:color="auto"/>
            </w:tcBorders>
            <w:gridSpan w:val="2"/>
          </w:tcPr>
          <w:p>
            <w:pPr>
              <w:jc w:val="center"/>
              <w:ind w:right="263"/>
              <w:spacing w:after="0" w:line="178" w:lineRule="exact"/>
              <w:rPr>
                <w:sz w:val="20"/>
                <w:szCs w:val="20"/>
                <w:color w:val="auto"/>
              </w:rPr>
            </w:pPr>
            <w:r>
              <w:rPr>
                <w:rFonts w:ascii="Times New Roman" w:cs="Times New Roman" w:eastAsia="Times New Roman" w:hAnsi="Times New Roman"/>
                <w:sz w:val="18"/>
                <w:szCs w:val="18"/>
                <w:color w:val="auto"/>
                <w:w w:val="97"/>
              </w:rPr>
              <w:t>EACH</w:t>
            </w:r>
          </w:p>
        </w:tc>
        <w:tc>
          <w:tcPr>
            <w:tcW w:w="320" w:type="dxa"/>
            <w:vAlign w:val="bottom"/>
            <w:tcBorders>
              <w:right w:val="single" w:sz="8" w:color="auto"/>
            </w:tcBorders>
          </w:tcPr>
          <w:p>
            <w:pPr>
              <w:ind w:left="100"/>
              <w:spacing w:after="0" w:line="178" w:lineRule="exact"/>
              <w:rPr>
                <w:sz w:val="20"/>
                <w:szCs w:val="20"/>
                <w:color w:val="auto"/>
              </w:rPr>
            </w:pPr>
            <w:r>
              <w:rPr>
                <w:rFonts w:ascii="Times New Roman" w:cs="Times New Roman" w:eastAsia="Times New Roman" w:hAnsi="Times New Roman"/>
                <w:sz w:val="18"/>
                <w:szCs w:val="18"/>
                <w:color w:val="auto"/>
              </w:rPr>
              <w:t>7.</w:t>
            </w:r>
          </w:p>
        </w:tc>
        <w:tc>
          <w:tcPr>
            <w:tcW w:w="9580" w:type="dxa"/>
            <w:vAlign w:val="bottom"/>
          </w:tcPr>
          <w:p>
            <w:pPr>
              <w:ind w:left="100"/>
              <w:spacing w:after="0" w:line="178"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5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20" w:type="dxa"/>
            <w:vAlign w:val="bottom"/>
            <w:tcBorders>
              <w:right w:val="single" w:sz="8" w:color="auto"/>
            </w:tcBorders>
          </w:tcPr>
          <w:p>
            <w:pPr>
              <w:spacing w:after="0"/>
              <w:rPr>
                <w:sz w:val="18"/>
                <w:szCs w:val="18"/>
                <w:color w:val="auto"/>
              </w:rPr>
            </w:pPr>
          </w:p>
        </w:tc>
        <w:tc>
          <w:tcPr>
            <w:tcW w:w="9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20" w:type="dxa"/>
            <w:vAlign w:val="bottom"/>
          </w:tcPr>
          <w:p>
            <w:pPr>
              <w:spacing w:after="0"/>
              <w:rPr>
                <w:sz w:val="21"/>
                <w:szCs w:val="21"/>
                <w:color w:val="auto"/>
              </w:rPr>
            </w:pPr>
          </w:p>
        </w:tc>
        <w:tc>
          <w:tcPr>
            <w:tcW w:w="1120" w:type="dxa"/>
            <w:vAlign w:val="bottom"/>
            <w:tcBorders>
              <w:right w:val="single" w:sz="8" w:color="auto"/>
            </w:tcBorders>
            <w:gridSpan w:val="2"/>
          </w:tcPr>
          <w:p>
            <w:pPr>
              <w:jc w:val="center"/>
              <w:ind w:right="263"/>
              <w:spacing w:after="0"/>
              <w:rPr>
                <w:sz w:val="20"/>
                <w:szCs w:val="20"/>
                <w:color w:val="auto"/>
              </w:rPr>
            </w:pPr>
            <w:r>
              <w:rPr>
                <w:rFonts w:ascii="Times New Roman" w:cs="Times New Roman" w:eastAsia="Times New Roman" w:hAnsi="Times New Roman"/>
                <w:sz w:val="18"/>
                <w:szCs w:val="18"/>
                <w:color w:val="auto"/>
                <w:w w:val="98"/>
              </w:rPr>
              <w:t>PERSON</w:t>
            </w:r>
          </w:p>
        </w:tc>
        <w:tc>
          <w:tcPr>
            <w:tcW w:w="320" w:type="dxa"/>
            <w:vAlign w:val="bottom"/>
            <w:tcBorders>
              <w:right w:val="single" w:sz="8" w:color="auto"/>
            </w:tcBorders>
          </w:tcPr>
          <w:p>
            <w:pPr>
              <w:spacing w:after="0"/>
              <w:rPr>
                <w:sz w:val="21"/>
                <w:szCs w:val="21"/>
                <w:color w:val="auto"/>
              </w:rPr>
            </w:pPr>
          </w:p>
        </w:tc>
        <w:tc>
          <w:tcPr>
            <w:tcW w:w="9580" w:type="dxa"/>
            <w:vAlign w:val="bottom"/>
          </w:tcPr>
          <w:p>
            <w:pPr>
              <w:ind w:left="100"/>
              <w:spacing w:after="0" w:line="248" w:lineRule="exact"/>
              <w:rPr>
                <w:sz w:val="20"/>
                <w:szCs w:val="20"/>
                <w:color w:val="auto"/>
              </w:rPr>
            </w:pPr>
            <w:r>
              <w:rPr>
                <w:rFonts w:ascii="Times New Roman" w:cs="Times New Roman" w:eastAsia="Times New Roman" w:hAnsi="Times New Roman"/>
                <w:sz w:val="22"/>
                <w:szCs w:val="22"/>
                <w:color w:val="auto"/>
              </w:rPr>
              <w:t>40,290</w:t>
            </w:r>
          </w:p>
        </w:tc>
        <w:tc>
          <w:tcPr>
            <w:tcW w:w="0" w:type="dxa"/>
            <w:vAlign w:val="bottom"/>
          </w:tcPr>
          <w:p>
            <w:pPr>
              <w:spacing w:after="0"/>
              <w:rPr>
                <w:sz w:val="1"/>
                <w:szCs w:val="1"/>
                <w:color w:val="auto"/>
              </w:rPr>
            </w:pPr>
          </w:p>
        </w:tc>
      </w:tr>
      <w:tr>
        <w:trPr>
          <w:trHeight w:val="68"/>
        </w:trPr>
        <w:tc>
          <w:tcPr>
            <w:tcW w:w="420" w:type="dxa"/>
            <w:vAlign w:val="bottom"/>
          </w:tcPr>
          <w:p>
            <w:pPr>
              <w:spacing w:after="0"/>
              <w:rPr>
                <w:sz w:val="5"/>
                <w:szCs w:val="5"/>
                <w:color w:val="auto"/>
              </w:rPr>
            </w:pPr>
          </w:p>
        </w:tc>
        <w:tc>
          <w:tcPr>
            <w:tcW w:w="1120" w:type="dxa"/>
            <w:vAlign w:val="bottom"/>
            <w:tcBorders>
              <w:right w:val="single" w:sz="8" w:color="auto"/>
            </w:tcBorders>
            <w:gridSpan w:val="2"/>
            <w:vMerge w:val="restart"/>
          </w:tcPr>
          <w:p>
            <w:pPr>
              <w:jc w:val="center"/>
              <w:ind w:right="263"/>
              <w:spacing w:after="0"/>
              <w:rPr>
                <w:sz w:val="20"/>
                <w:szCs w:val="20"/>
                <w:color w:val="auto"/>
              </w:rPr>
            </w:pPr>
            <w:r>
              <w:rPr>
                <w:rFonts w:ascii="Times New Roman" w:cs="Times New Roman" w:eastAsia="Times New Roman" w:hAnsi="Times New Roman"/>
                <w:sz w:val="18"/>
                <w:szCs w:val="18"/>
                <w:color w:val="auto"/>
              </w:rPr>
              <w:t>WITH</w:t>
            </w:r>
          </w:p>
        </w:tc>
        <w:tc>
          <w:tcPr>
            <w:tcW w:w="320" w:type="dxa"/>
            <w:vAlign w:val="bottom"/>
            <w:tcBorders>
              <w:bottom w:val="single" w:sz="8" w:color="auto"/>
              <w:right w:val="single" w:sz="8" w:color="auto"/>
            </w:tcBorders>
          </w:tcPr>
          <w:p>
            <w:pPr>
              <w:spacing w:after="0"/>
              <w:rPr>
                <w:sz w:val="5"/>
                <w:szCs w:val="5"/>
                <w:color w:val="auto"/>
              </w:rPr>
            </w:pPr>
          </w:p>
        </w:tc>
        <w:tc>
          <w:tcPr>
            <w:tcW w:w="95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420" w:type="dxa"/>
            <w:vAlign w:val="bottom"/>
          </w:tcPr>
          <w:p>
            <w:pPr>
              <w:spacing w:after="0"/>
              <w:rPr>
                <w:sz w:val="12"/>
                <w:szCs w:val="12"/>
                <w:color w:val="auto"/>
              </w:rPr>
            </w:pPr>
          </w:p>
        </w:tc>
        <w:tc>
          <w:tcPr>
            <w:tcW w:w="1120" w:type="dxa"/>
            <w:vAlign w:val="bottom"/>
            <w:tcBorders>
              <w:right w:val="single" w:sz="8" w:color="auto"/>
            </w:tcBorders>
            <w:gridSpan w:val="2"/>
            <w:vMerge w:val="continue"/>
          </w:tcPr>
          <w:p>
            <w:pPr>
              <w:spacing w:after="0"/>
              <w:rPr>
                <w:sz w:val="12"/>
                <w:szCs w:val="12"/>
                <w:color w:val="auto"/>
              </w:rPr>
            </w:pPr>
          </w:p>
        </w:tc>
        <w:tc>
          <w:tcPr>
            <w:tcW w:w="3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8.</w:t>
            </w:r>
          </w:p>
        </w:tc>
        <w:tc>
          <w:tcPr>
            <w:tcW w:w="95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Borders>
              <w:right w:val="single" w:sz="8" w:color="auto"/>
            </w:tcBorders>
          </w:tcPr>
          <w:p>
            <w:pPr>
              <w:spacing w:after="0"/>
              <w:rPr>
                <w:sz w:val="7"/>
                <w:szCs w:val="7"/>
                <w:color w:val="auto"/>
              </w:rPr>
            </w:pPr>
          </w:p>
        </w:tc>
        <w:tc>
          <w:tcPr>
            <w:tcW w:w="320" w:type="dxa"/>
            <w:vAlign w:val="bottom"/>
            <w:tcBorders>
              <w:right w:val="single" w:sz="8" w:color="auto"/>
            </w:tcBorders>
            <w:vMerge w:val="continue"/>
          </w:tcPr>
          <w:p>
            <w:pPr>
              <w:spacing w:after="0"/>
              <w:rPr>
                <w:sz w:val="7"/>
                <w:szCs w:val="7"/>
                <w:color w:val="auto"/>
              </w:rPr>
            </w:pPr>
          </w:p>
        </w:tc>
        <w:tc>
          <w:tcPr>
            <w:tcW w:w="9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1"/>
        </w:trPr>
        <w:tc>
          <w:tcPr>
            <w:tcW w:w="4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9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6,653,753</w:t>
            </w:r>
          </w:p>
        </w:tc>
        <w:tc>
          <w:tcPr>
            <w:tcW w:w="0" w:type="dxa"/>
            <w:vAlign w:val="bottom"/>
          </w:tcPr>
          <w:p>
            <w:pPr>
              <w:spacing w:after="0"/>
              <w:rPr>
                <w:sz w:val="1"/>
                <w:szCs w:val="1"/>
                <w:color w:val="auto"/>
              </w:rPr>
            </w:pPr>
          </w:p>
        </w:tc>
      </w:tr>
      <w:tr>
        <w:trPr>
          <w:trHeight w:val="229"/>
        </w:trPr>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tcBorders>
              <w:right w:val="single" w:sz="8" w:color="auto"/>
            </w:tcBorders>
          </w:tcPr>
          <w:p>
            <w:pPr>
              <w:spacing w:after="0"/>
              <w:rPr>
                <w:sz w:val="19"/>
                <w:szCs w:val="19"/>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9"/>
              </w:rPr>
              <w:t>AGGREGATE</w:t>
            </w:r>
          </w:p>
        </w:tc>
        <w:tc>
          <w:tcPr>
            <w:tcW w:w="9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81"/>
        </w:trPr>
        <w:tc>
          <w:tcPr>
            <w:tcW w:w="42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22"/>
                <w:szCs w:val="22"/>
                <w:color w:val="auto"/>
              </w:rPr>
              <w:t>6,694,043</w:t>
            </w:r>
          </w:p>
        </w:tc>
        <w:tc>
          <w:tcPr>
            <w:tcW w:w="9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tcBorders>
              <w:right w:val="single" w:sz="8" w:color="auto"/>
            </w:tcBorders>
          </w:tcPr>
          <w:p>
            <w:pPr>
              <w:spacing w:after="0"/>
              <w:rPr>
                <w:sz w:val="24"/>
                <w:szCs w:val="24"/>
                <w:color w:val="auto"/>
              </w:rPr>
            </w:pPr>
          </w:p>
        </w:tc>
        <w:tc>
          <w:tcPr>
            <w:tcW w:w="10720" w:type="dxa"/>
            <w:vAlign w:val="bottom"/>
            <w:gridSpan w:val="3"/>
          </w:tcPr>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CHECK BOX IF THE AGGREGATE AMOUNT IN ROW (9)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20" w:type="dxa"/>
            <w:vAlign w:val="bottom"/>
            <w:tcBorders>
              <w:bottom w:val="single" w:sz="8" w:color="auto"/>
            </w:tcBorders>
          </w:tcPr>
          <w:p>
            <w:pPr>
              <w:spacing w:after="0"/>
              <w:rPr>
                <w:sz w:val="16"/>
                <w:szCs w:val="16"/>
                <w:color w:val="auto"/>
              </w:rPr>
            </w:pPr>
          </w:p>
        </w:tc>
        <w:tc>
          <w:tcPr>
            <w:tcW w:w="30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tcBorders>
              <w:right w:val="single" w:sz="8" w:color="auto"/>
            </w:tcBorders>
          </w:tcPr>
          <w:p>
            <w:pPr>
              <w:spacing w:after="0"/>
              <w:rPr>
                <w:sz w:val="19"/>
                <w:szCs w:val="19"/>
                <w:color w:val="auto"/>
              </w:rPr>
            </w:pPr>
          </w:p>
        </w:tc>
        <w:tc>
          <w:tcPr>
            <w:tcW w:w="10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81"/>
        </w:trPr>
        <w:tc>
          <w:tcPr>
            <w:tcW w:w="42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22"/>
                <w:szCs w:val="22"/>
                <w:color w:val="auto"/>
              </w:rPr>
              <w:t>24.7% (1)</w:t>
            </w:r>
          </w:p>
        </w:tc>
        <w:tc>
          <w:tcPr>
            <w:tcW w:w="9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tcBorders>
              <w:right w:val="single" w:sz="8" w:color="auto"/>
            </w:tcBorders>
          </w:tcPr>
          <w:p>
            <w:pPr>
              <w:spacing w:after="0"/>
              <w:rPr>
                <w:sz w:val="19"/>
                <w:szCs w:val="19"/>
                <w:color w:val="auto"/>
              </w:rPr>
            </w:pPr>
          </w:p>
        </w:tc>
        <w:tc>
          <w:tcPr>
            <w:tcW w:w="10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81"/>
        </w:trPr>
        <w:tc>
          <w:tcPr>
            <w:tcW w:w="42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IN</w:t>
            </w:r>
          </w:p>
        </w:tc>
        <w:tc>
          <w:tcPr>
            <w:tcW w:w="320" w:type="dxa"/>
            <w:vAlign w:val="bottom"/>
            <w:tcBorders>
              <w:bottom w:val="single" w:sz="8" w:color="auto"/>
            </w:tcBorders>
          </w:tcPr>
          <w:p>
            <w:pPr>
              <w:spacing w:after="0"/>
              <w:rPr>
                <w:sz w:val="24"/>
                <w:szCs w:val="24"/>
                <w:color w:val="auto"/>
              </w:rPr>
            </w:pPr>
          </w:p>
        </w:tc>
        <w:tc>
          <w:tcPr>
            <w:tcW w:w="9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66" w:right="219" w:bottom="1440" w:gutter="0" w:footer="0" w:header="0"/>
        </w:sectPr>
      </w:pPr>
    </w:p>
    <w:bookmarkStart w:id="6" w:name="page7"/>
    <w:bookmarkEnd w:id="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8"/>
        </w:trPr>
        <w:tc>
          <w:tcPr>
            <w:tcW w:w="4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CUSIP No. 09627Y109</w:t>
            </w:r>
          </w:p>
        </w:tc>
        <w:tc>
          <w:tcPr>
            <w:tcW w:w="3860" w:type="dxa"/>
            <w:vAlign w:val="bottom"/>
          </w:tcPr>
          <w:p>
            <w:pPr>
              <w:ind w:left="760"/>
              <w:spacing w:after="0"/>
              <w:rPr>
                <w:sz w:val="20"/>
                <w:szCs w:val="20"/>
                <w:color w:val="auto"/>
              </w:rPr>
            </w:pPr>
            <w:r>
              <w:rPr>
                <w:rFonts w:ascii="Times New Roman" w:cs="Times New Roman" w:eastAsia="Times New Roman" w:hAnsi="Times New Roman"/>
                <w:sz w:val="18"/>
                <w:szCs w:val="18"/>
                <w:b w:val="1"/>
                <w:bCs w:val="1"/>
                <w:color w:val="auto"/>
              </w:rPr>
              <w:t>SCHEDULE 13G</w:t>
            </w:r>
          </w:p>
        </w:tc>
        <w:tc>
          <w:tcPr>
            <w:tcW w:w="3180" w:type="dxa"/>
            <w:vAlign w:val="bottom"/>
          </w:tcPr>
          <w:p>
            <w:pPr>
              <w:ind w:left="1760"/>
              <w:spacing w:after="0"/>
              <w:rPr>
                <w:sz w:val="20"/>
                <w:szCs w:val="20"/>
                <w:color w:val="auto"/>
              </w:rPr>
            </w:pPr>
            <w:r>
              <w:rPr>
                <w:rFonts w:ascii="Times New Roman" w:cs="Times New Roman" w:eastAsia="Times New Roman" w:hAnsi="Times New Roman"/>
                <w:sz w:val="18"/>
                <w:szCs w:val="18"/>
                <w:b w:val="1"/>
                <w:bCs w:val="1"/>
                <w:color w:val="auto"/>
                <w:w w:val="99"/>
              </w:rPr>
              <w:t>Page 7 of 12 Pages</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3780" w:type="dxa"/>
            <w:vAlign w:val="bottom"/>
            <w:tcBorders>
              <w:bottom w:val="single" w:sz="8" w:color="auto"/>
            </w:tcBorders>
          </w:tcPr>
          <w:p>
            <w:pPr>
              <w:spacing w:after="0"/>
              <w:rPr>
                <w:sz w:val="12"/>
                <w:szCs w:val="12"/>
                <w:color w:val="auto"/>
              </w:rPr>
            </w:pPr>
          </w:p>
        </w:tc>
        <w:tc>
          <w:tcPr>
            <w:tcW w:w="3860" w:type="dxa"/>
            <w:vAlign w:val="bottom"/>
            <w:tcBorders>
              <w:bottom w:val="single" w:sz="8" w:color="auto"/>
            </w:tcBorders>
          </w:tcPr>
          <w:p>
            <w:pPr>
              <w:spacing w:after="0"/>
              <w:rPr>
                <w:sz w:val="12"/>
                <w:szCs w:val="12"/>
                <w:color w:val="auto"/>
              </w:rPr>
            </w:pPr>
          </w:p>
        </w:tc>
        <w:tc>
          <w:tcPr>
            <w:tcW w:w="318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w:t>
            </w:r>
          </w:p>
        </w:tc>
        <w:tc>
          <w:tcPr>
            <w:tcW w:w="3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NAMES OF REPORTING PERSONS</w:t>
            </w:r>
          </w:p>
        </w:tc>
        <w:tc>
          <w:tcPr>
            <w:tcW w:w="3860" w:type="dxa"/>
            <w:vAlign w:val="bottom"/>
          </w:tcPr>
          <w:p>
            <w:pPr>
              <w:spacing w:after="0"/>
              <w:rPr>
                <w:sz w:val="19"/>
                <w:szCs w:val="19"/>
                <w:color w:val="auto"/>
              </w:rPr>
            </w:pPr>
          </w:p>
        </w:tc>
        <w:tc>
          <w:tcPr>
            <w:tcW w:w="3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7251700</wp:posOffset>
            </wp:positionH>
            <wp:positionV relativeFrom="paragraph">
              <wp:posOffset>-156845</wp:posOffset>
            </wp:positionV>
            <wp:extent cx="8890" cy="52400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890" cy="52400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-156845</wp:posOffset>
            </wp:positionV>
            <wp:extent cx="8890" cy="52400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890" cy="524002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-156845</wp:posOffset>
            </wp:positionV>
            <wp:extent cx="8890" cy="1689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890" cy="1689735"/>
                    </a:xfrm>
                    <a:prstGeom prst="rect">
                      <a:avLst/>
                    </a:prstGeom>
                    <a:noFill/>
                  </pic:spPr>
                </pic:pic>
              </a:graphicData>
            </a:graphic>
          </wp:anchor>
        </w:drawing>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4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72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22"/>
                <w:szCs w:val="22"/>
                <w:b w:val="1"/>
                <w:bCs w:val="1"/>
                <w:color w:val="auto"/>
              </w:rPr>
              <w:t>Robert I. Tepper</w:t>
            </w:r>
          </w:p>
        </w:tc>
        <w:tc>
          <w:tcPr>
            <w:tcW w:w="0" w:type="dxa"/>
            <w:vAlign w:val="bottom"/>
          </w:tcPr>
          <w:p>
            <w:pPr>
              <w:spacing w:after="0"/>
              <w:rPr>
                <w:sz w:val="1"/>
                <w:szCs w:val="1"/>
                <w:color w:val="auto"/>
              </w:rPr>
            </w:pPr>
          </w:p>
        </w:tc>
      </w:tr>
      <w:tr>
        <w:trPr>
          <w:trHeight w:val="163"/>
        </w:trPr>
        <w:tc>
          <w:tcPr>
            <w:tcW w:w="42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2.</w:t>
            </w:r>
          </w:p>
        </w:tc>
        <w:tc>
          <w:tcPr>
            <w:tcW w:w="300" w:type="dxa"/>
            <w:vAlign w:val="bottom"/>
          </w:tcPr>
          <w:p>
            <w:pPr>
              <w:spacing w:after="0"/>
              <w:rPr>
                <w:sz w:val="14"/>
                <w:szCs w:val="14"/>
                <w:color w:val="auto"/>
              </w:rPr>
            </w:pPr>
          </w:p>
        </w:tc>
        <w:tc>
          <w:tcPr>
            <w:tcW w:w="10720" w:type="dxa"/>
            <w:vAlign w:val="bottom"/>
            <w:gridSpan w:val="3"/>
          </w:tcPr>
          <w:p>
            <w:pPr>
              <w:ind w:left="120"/>
              <w:spacing w:after="0" w:line="164"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9900" w:type="dxa"/>
            <w:vAlign w:val="bottom"/>
            <w:gridSpan w:val="2"/>
          </w:tcPr>
          <w:p>
            <w:pPr>
              <w:ind w:left="10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720" w:type="dxa"/>
            <w:vAlign w:val="bottom"/>
            <w:tcBorders>
              <w:bottom w:val="single" w:sz="8" w:color="auto"/>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tcPr>
          <w:p>
            <w:pPr>
              <w:spacing w:after="0"/>
              <w:rPr>
                <w:sz w:val="19"/>
                <w:szCs w:val="19"/>
                <w:color w:val="auto"/>
              </w:rPr>
            </w:pPr>
          </w:p>
        </w:tc>
        <w:tc>
          <w:tcPr>
            <w:tcW w:w="10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238"/>
        </w:trPr>
        <w:tc>
          <w:tcPr>
            <w:tcW w:w="4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720" w:type="dxa"/>
            <w:vAlign w:val="bottom"/>
            <w:tcBorders>
              <w:bottom w:val="single" w:sz="8" w:color="auto"/>
            </w:tcBorders>
            <w:gridSpan w:val="3"/>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Pr>
          <w:p>
            <w:pPr>
              <w:spacing w:after="0"/>
              <w:rPr>
                <w:sz w:val="19"/>
                <w:szCs w:val="19"/>
                <w:color w:val="auto"/>
              </w:rPr>
            </w:pPr>
          </w:p>
        </w:tc>
        <w:tc>
          <w:tcPr>
            <w:tcW w:w="10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81"/>
        </w:trPr>
        <w:tc>
          <w:tcPr>
            <w:tcW w:w="4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720" w:type="dxa"/>
            <w:vAlign w:val="bottom"/>
            <w:tcBorders>
              <w:bottom w:val="single" w:sz="8" w:color="auto"/>
            </w:tcBorders>
            <w:gridSpan w:val="3"/>
          </w:tcPr>
          <w:p>
            <w:pPr>
              <w:ind w:left="120"/>
              <w:spacing w:after="0"/>
              <w:rPr>
                <w:sz w:val="20"/>
                <w:szCs w:val="20"/>
                <w:color w:val="auto"/>
              </w:rPr>
            </w:pPr>
            <w:r>
              <w:rPr>
                <w:rFonts w:ascii="Times New Roman" w:cs="Times New Roman" w:eastAsia="Times New Roman" w:hAnsi="Times New Roman"/>
                <w:sz w:val="22"/>
                <w:szCs w:val="22"/>
                <w:color w:val="auto"/>
              </w:rPr>
              <w:t>United States</w:t>
            </w:r>
          </w:p>
        </w:tc>
        <w:tc>
          <w:tcPr>
            <w:tcW w:w="0" w:type="dxa"/>
            <w:vAlign w:val="bottom"/>
          </w:tcPr>
          <w:p>
            <w:pPr>
              <w:spacing w:after="0"/>
              <w:rPr>
                <w:sz w:val="1"/>
                <w:szCs w:val="1"/>
                <w:color w:val="auto"/>
              </w:rPr>
            </w:pPr>
          </w:p>
        </w:tc>
      </w:tr>
      <w:tr>
        <w:trPr>
          <w:trHeight w:val="229"/>
        </w:trPr>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20" w:type="dxa"/>
            <w:vAlign w:val="bottom"/>
            <w:tcBorders>
              <w:right w:val="single" w:sz="8" w:color="auto"/>
            </w:tcBorders>
          </w:tcPr>
          <w:p>
            <w:pPr>
              <w:spacing w:after="0"/>
              <w:rPr>
                <w:sz w:val="19"/>
                <w:szCs w:val="19"/>
                <w:color w:val="auto"/>
              </w:rPr>
            </w:pPr>
          </w:p>
        </w:tc>
        <w:tc>
          <w:tcPr>
            <w:tcW w:w="3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w:t>
            </w:r>
          </w:p>
        </w:tc>
        <w:tc>
          <w:tcPr>
            <w:tcW w:w="9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81"/>
        </w:trPr>
        <w:tc>
          <w:tcPr>
            <w:tcW w:w="154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320" w:type="dxa"/>
            <w:vAlign w:val="bottom"/>
            <w:tcBorders>
              <w:bottom w:val="single" w:sz="8" w:color="auto"/>
              <w:right w:val="single" w:sz="8" w:color="auto"/>
            </w:tcBorders>
          </w:tcPr>
          <w:p>
            <w:pPr>
              <w:spacing w:after="0"/>
              <w:rPr>
                <w:sz w:val="24"/>
                <w:szCs w:val="24"/>
                <w:color w:val="auto"/>
              </w:rPr>
            </w:pPr>
          </w:p>
        </w:tc>
        <w:tc>
          <w:tcPr>
            <w:tcW w:w="9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40,290</w:t>
            </w:r>
          </w:p>
        </w:tc>
        <w:tc>
          <w:tcPr>
            <w:tcW w:w="0" w:type="dxa"/>
            <w:vAlign w:val="bottom"/>
          </w:tcPr>
          <w:p>
            <w:pPr>
              <w:spacing w:after="0"/>
              <w:rPr>
                <w:sz w:val="1"/>
                <w:szCs w:val="1"/>
                <w:color w:val="auto"/>
              </w:rPr>
            </w:pPr>
          </w:p>
        </w:tc>
      </w:tr>
      <w:tr>
        <w:trPr>
          <w:trHeight w:val="43"/>
        </w:trPr>
        <w:tc>
          <w:tcPr>
            <w:tcW w:w="1540" w:type="dxa"/>
            <w:vAlign w:val="bottom"/>
            <w:tcBorders>
              <w:right w:val="single" w:sz="8" w:color="auto"/>
            </w:tcBorders>
            <w:gridSpan w:val="3"/>
            <w:vMerge w:val="continue"/>
          </w:tcPr>
          <w:p>
            <w:pPr>
              <w:spacing w:after="0"/>
              <w:rPr>
                <w:sz w:val="3"/>
                <w:szCs w:val="3"/>
                <w:color w:val="auto"/>
              </w:rPr>
            </w:pPr>
          </w:p>
        </w:tc>
        <w:tc>
          <w:tcPr>
            <w:tcW w:w="3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6.</w:t>
            </w:r>
          </w:p>
        </w:tc>
        <w:tc>
          <w:tcPr>
            <w:tcW w:w="95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420" w:type="dxa"/>
            <w:vAlign w:val="bottom"/>
          </w:tcPr>
          <w:p>
            <w:pPr>
              <w:spacing w:after="0"/>
              <w:rPr>
                <w:sz w:val="15"/>
                <w:szCs w:val="15"/>
                <w:color w:val="auto"/>
              </w:rPr>
            </w:pPr>
          </w:p>
        </w:tc>
        <w:tc>
          <w:tcPr>
            <w:tcW w:w="1120" w:type="dxa"/>
            <w:vAlign w:val="bottom"/>
            <w:tcBorders>
              <w:right w:val="single" w:sz="8" w:color="auto"/>
            </w:tcBorders>
            <w:gridSpan w:val="2"/>
            <w:vMerge w:val="restart"/>
          </w:tcPr>
          <w:p>
            <w:pPr>
              <w:jc w:val="center"/>
              <w:ind w:right="263"/>
              <w:spacing w:after="0"/>
              <w:rPr>
                <w:sz w:val="20"/>
                <w:szCs w:val="20"/>
                <w:color w:val="auto"/>
              </w:rPr>
            </w:pPr>
            <w:r>
              <w:rPr>
                <w:rFonts w:ascii="Times New Roman" w:cs="Times New Roman" w:eastAsia="Times New Roman" w:hAnsi="Times New Roman"/>
                <w:sz w:val="18"/>
                <w:szCs w:val="18"/>
                <w:color w:val="auto"/>
                <w:w w:val="98"/>
              </w:rPr>
              <w:t>SHARES</w:t>
            </w:r>
          </w:p>
        </w:tc>
        <w:tc>
          <w:tcPr>
            <w:tcW w:w="320" w:type="dxa"/>
            <w:vAlign w:val="bottom"/>
            <w:tcBorders>
              <w:right w:val="single" w:sz="8" w:color="auto"/>
            </w:tcBorders>
            <w:vMerge w:val="continue"/>
          </w:tcPr>
          <w:p>
            <w:pPr>
              <w:spacing w:after="0"/>
              <w:rPr>
                <w:sz w:val="15"/>
                <w:szCs w:val="15"/>
                <w:color w:val="auto"/>
              </w:rPr>
            </w:pPr>
          </w:p>
        </w:tc>
        <w:tc>
          <w:tcPr>
            <w:tcW w:w="95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6"/>
        </w:trPr>
        <w:tc>
          <w:tcPr>
            <w:tcW w:w="420" w:type="dxa"/>
            <w:vAlign w:val="bottom"/>
          </w:tcPr>
          <w:p>
            <w:pPr>
              <w:spacing w:after="0"/>
              <w:rPr>
                <w:sz w:val="3"/>
                <w:szCs w:val="3"/>
                <w:color w:val="auto"/>
              </w:rPr>
            </w:pPr>
          </w:p>
        </w:tc>
        <w:tc>
          <w:tcPr>
            <w:tcW w:w="1120" w:type="dxa"/>
            <w:vAlign w:val="bottom"/>
            <w:tcBorders>
              <w:right w:val="single" w:sz="8" w:color="auto"/>
            </w:tcBorders>
            <w:gridSpan w:val="2"/>
            <w:vMerge w:val="continue"/>
          </w:tcPr>
          <w:p>
            <w:pPr>
              <w:spacing w:after="0"/>
              <w:rPr>
                <w:sz w:val="3"/>
                <w:szCs w:val="3"/>
                <w:color w:val="auto"/>
              </w:rPr>
            </w:pPr>
          </w:p>
        </w:tc>
        <w:tc>
          <w:tcPr>
            <w:tcW w:w="320" w:type="dxa"/>
            <w:vAlign w:val="bottom"/>
            <w:tcBorders>
              <w:right w:val="single" w:sz="8" w:color="auto"/>
            </w:tcBorders>
          </w:tcPr>
          <w:p>
            <w:pPr>
              <w:spacing w:after="0"/>
              <w:rPr>
                <w:sz w:val="3"/>
                <w:szCs w:val="3"/>
                <w:color w:val="auto"/>
              </w:rPr>
            </w:pPr>
          </w:p>
        </w:tc>
        <w:tc>
          <w:tcPr>
            <w:tcW w:w="95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15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320" w:type="dxa"/>
            <w:vAlign w:val="bottom"/>
            <w:tcBorders>
              <w:right w:val="single" w:sz="8" w:color="auto"/>
            </w:tcBorders>
          </w:tcPr>
          <w:p>
            <w:pPr>
              <w:spacing w:after="0"/>
              <w:rPr>
                <w:sz w:val="18"/>
                <w:szCs w:val="18"/>
                <w:color w:val="auto"/>
              </w:rPr>
            </w:pPr>
          </w:p>
        </w:tc>
        <w:tc>
          <w:tcPr>
            <w:tcW w:w="9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6,653,753</w:t>
            </w:r>
          </w:p>
        </w:tc>
        <w:tc>
          <w:tcPr>
            <w:tcW w:w="0" w:type="dxa"/>
            <w:vAlign w:val="bottom"/>
          </w:tcPr>
          <w:p>
            <w:pPr>
              <w:spacing w:after="0"/>
              <w:rPr>
                <w:sz w:val="1"/>
                <w:szCs w:val="1"/>
                <w:color w:val="auto"/>
              </w:rPr>
            </w:pPr>
          </w:p>
        </w:tc>
      </w:tr>
      <w:tr>
        <w:trPr>
          <w:trHeight w:val="234"/>
        </w:trPr>
        <w:tc>
          <w:tcPr>
            <w:tcW w:w="15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320" w:type="dxa"/>
            <w:vAlign w:val="bottom"/>
            <w:tcBorders>
              <w:bottom w:val="single" w:sz="8" w:color="auto"/>
              <w:right w:val="single" w:sz="8" w:color="auto"/>
            </w:tcBorders>
          </w:tcPr>
          <w:p>
            <w:pPr>
              <w:spacing w:after="0"/>
              <w:rPr>
                <w:sz w:val="20"/>
                <w:szCs w:val="20"/>
                <w:color w:val="auto"/>
              </w:rPr>
            </w:pPr>
          </w:p>
        </w:tc>
        <w:tc>
          <w:tcPr>
            <w:tcW w:w="95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420" w:type="dxa"/>
            <w:vAlign w:val="bottom"/>
          </w:tcPr>
          <w:p>
            <w:pPr>
              <w:spacing w:after="0"/>
              <w:rPr>
                <w:sz w:val="15"/>
                <w:szCs w:val="15"/>
                <w:color w:val="auto"/>
              </w:rPr>
            </w:pPr>
          </w:p>
        </w:tc>
        <w:tc>
          <w:tcPr>
            <w:tcW w:w="1120" w:type="dxa"/>
            <w:vAlign w:val="bottom"/>
            <w:tcBorders>
              <w:right w:val="single" w:sz="8" w:color="auto"/>
            </w:tcBorders>
            <w:gridSpan w:val="2"/>
          </w:tcPr>
          <w:p>
            <w:pPr>
              <w:jc w:val="center"/>
              <w:ind w:right="263"/>
              <w:spacing w:after="0" w:line="178" w:lineRule="exact"/>
              <w:rPr>
                <w:sz w:val="20"/>
                <w:szCs w:val="20"/>
                <w:color w:val="auto"/>
              </w:rPr>
            </w:pPr>
            <w:r>
              <w:rPr>
                <w:rFonts w:ascii="Times New Roman" w:cs="Times New Roman" w:eastAsia="Times New Roman" w:hAnsi="Times New Roman"/>
                <w:sz w:val="18"/>
                <w:szCs w:val="18"/>
                <w:color w:val="auto"/>
                <w:w w:val="97"/>
              </w:rPr>
              <w:t>EACH</w:t>
            </w:r>
          </w:p>
        </w:tc>
        <w:tc>
          <w:tcPr>
            <w:tcW w:w="320" w:type="dxa"/>
            <w:vAlign w:val="bottom"/>
            <w:tcBorders>
              <w:right w:val="single" w:sz="8" w:color="auto"/>
            </w:tcBorders>
          </w:tcPr>
          <w:p>
            <w:pPr>
              <w:ind w:left="100"/>
              <w:spacing w:after="0" w:line="178" w:lineRule="exact"/>
              <w:rPr>
                <w:sz w:val="20"/>
                <w:szCs w:val="20"/>
                <w:color w:val="auto"/>
              </w:rPr>
            </w:pPr>
            <w:r>
              <w:rPr>
                <w:rFonts w:ascii="Times New Roman" w:cs="Times New Roman" w:eastAsia="Times New Roman" w:hAnsi="Times New Roman"/>
                <w:sz w:val="18"/>
                <w:szCs w:val="18"/>
                <w:color w:val="auto"/>
              </w:rPr>
              <w:t>7.</w:t>
            </w:r>
          </w:p>
        </w:tc>
        <w:tc>
          <w:tcPr>
            <w:tcW w:w="9580" w:type="dxa"/>
            <w:vAlign w:val="bottom"/>
          </w:tcPr>
          <w:p>
            <w:pPr>
              <w:ind w:left="100"/>
              <w:spacing w:after="0" w:line="178"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540" w:type="dxa"/>
            <w:vAlign w:val="bottom"/>
            <w:tcBorders>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320" w:type="dxa"/>
            <w:vAlign w:val="bottom"/>
            <w:tcBorders>
              <w:right w:val="single" w:sz="8" w:color="auto"/>
            </w:tcBorders>
          </w:tcPr>
          <w:p>
            <w:pPr>
              <w:spacing w:after="0"/>
              <w:rPr>
                <w:sz w:val="18"/>
                <w:szCs w:val="18"/>
                <w:color w:val="auto"/>
              </w:rPr>
            </w:pPr>
          </w:p>
        </w:tc>
        <w:tc>
          <w:tcPr>
            <w:tcW w:w="9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420" w:type="dxa"/>
            <w:vAlign w:val="bottom"/>
          </w:tcPr>
          <w:p>
            <w:pPr>
              <w:spacing w:after="0"/>
              <w:rPr>
                <w:sz w:val="21"/>
                <w:szCs w:val="21"/>
                <w:color w:val="auto"/>
              </w:rPr>
            </w:pPr>
          </w:p>
        </w:tc>
        <w:tc>
          <w:tcPr>
            <w:tcW w:w="1120" w:type="dxa"/>
            <w:vAlign w:val="bottom"/>
            <w:tcBorders>
              <w:right w:val="single" w:sz="8" w:color="auto"/>
            </w:tcBorders>
            <w:gridSpan w:val="2"/>
          </w:tcPr>
          <w:p>
            <w:pPr>
              <w:jc w:val="center"/>
              <w:ind w:right="263"/>
              <w:spacing w:after="0"/>
              <w:rPr>
                <w:sz w:val="20"/>
                <w:szCs w:val="20"/>
                <w:color w:val="auto"/>
              </w:rPr>
            </w:pPr>
            <w:r>
              <w:rPr>
                <w:rFonts w:ascii="Times New Roman" w:cs="Times New Roman" w:eastAsia="Times New Roman" w:hAnsi="Times New Roman"/>
                <w:sz w:val="18"/>
                <w:szCs w:val="18"/>
                <w:color w:val="auto"/>
                <w:w w:val="98"/>
              </w:rPr>
              <w:t>PERSON</w:t>
            </w:r>
          </w:p>
        </w:tc>
        <w:tc>
          <w:tcPr>
            <w:tcW w:w="320" w:type="dxa"/>
            <w:vAlign w:val="bottom"/>
            <w:tcBorders>
              <w:right w:val="single" w:sz="8" w:color="auto"/>
            </w:tcBorders>
          </w:tcPr>
          <w:p>
            <w:pPr>
              <w:spacing w:after="0"/>
              <w:rPr>
                <w:sz w:val="21"/>
                <w:szCs w:val="21"/>
                <w:color w:val="auto"/>
              </w:rPr>
            </w:pPr>
          </w:p>
        </w:tc>
        <w:tc>
          <w:tcPr>
            <w:tcW w:w="9580" w:type="dxa"/>
            <w:vAlign w:val="bottom"/>
          </w:tcPr>
          <w:p>
            <w:pPr>
              <w:ind w:left="100"/>
              <w:spacing w:after="0" w:line="248" w:lineRule="exact"/>
              <w:rPr>
                <w:sz w:val="20"/>
                <w:szCs w:val="20"/>
                <w:color w:val="auto"/>
              </w:rPr>
            </w:pPr>
            <w:r>
              <w:rPr>
                <w:rFonts w:ascii="Times New Roman" w:cs="Times New Roman" w:eastAsia="Times New Roman" w:hAnsi="Times New Roman"/>
                <w:sz w:val="22"/>
                <w:szCs w:val="22"/>
                <w:color w:val="auto"/>
              </w:rPr>
              <w:t>40,290</w:t>
            </w:r>
          </w:p>
        </w:tc>
        <w:tc>
          <w:tcPr>
            <w:tcW w:w="0" w:type="dxa"/>
            <w:vAlign w:val="bottom"/>
          </w:tcPr>
          <w:p>
            <w:pPr>
              <w:spacing w:after="0"/>
              <w:rPr>
                <w:sz w:val="1"/>
                <w:szCs w:val="1"/>
                <w:color w:val="auto"/>
              </w:rPr>
            </w:pPr>
          </w:p>
        </w:tc>
      </w:tr>
      <w:tr>
        <w:trPr>
          <w:trHeight w:val="68"/>
        </w:trPr>
        <w:tc>
          <w:tcPr>
            <w:tcW w:w="420" w:type="dxa"/>
            <w:vAlign w:val="bottom"/>
          </w:tcPr>
          <w:p>
            <w:pPr>
              <w:spacing w:after="0"/>
              <w:rPr>
                <w:sz w:val="5"/>
                <w:szCs w:val="5"/>
                <w:color w:val="auto"/>
              </w:rPr>
            </w:pPr>
          </w:p>
        </w:tc>
        <w:tc>
          <w:tcPr>
            <w:tcW w:w="1120" w:type="dxa"/>
            <w:vAlign w:val="bottom"/>
            <w:tcBorders>
              <w:right w:val="single" w:sz="8" w:color="auto"/>
            </w:tcBorders>
            <w:gridSpan w:val="2"/>
            <w:vMerge w:val="restart"/>
          </w:tcPr>
          <w:p>
            <w:pPr>
              <w:jc w:val="center"/>
              <w:ind w:right="263"/>
              <w:spacing w:after="0"/>
              <w:rPr>
                <w:sz w:val="20"/>
                <w:szCs w:val="20"/>
                <w:color w:val="auto"/>
              </w:rPr>
            </w:pPr>
            <w:r>
              <w:rPr>
                <w:rFonts w:ascii="Times New Roman" w:cs="Times New Roman" w:eastAsia="Times New Roman" w:hAnsi="Times New Roman"/>
                <w:sz w:val="18"/>
                <w:szCs w:val="18"/>
                <w:color w:val="auto"/>
              </w:rPr>
              <w:t>WITH</w:t>
            </w:r>
          </w:p>
        </w:tc>
        <w:tc>
          <w:tcPr>
            <w:tcW w:w="320" w:type="dxa"/>
            <w:vAlign w:val="bottom"/>
            <w:tcBorders>
              <w:bottom w:val="single" w:sz="8" w:color="auto"/>
              <w:right w:val="single" w:sz="8" w:color="auto"/>
            </w:tcBorders>
          </w:tcPr>
          <w:p>
            <w:pPr>
              <w:spacing w:after="0"/>
              <w:rPr>
                <w:sz w:val="5"/>
                <w:szCs w:val="5"/>
                <w:color w:val="auto"/>
              </w:rPr>
            </w:pPr>
          </w:p>
        </w:tc>
        <w:tc>
          <w:tcPr>
            <w:tcW w:w="95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420" w:type="dxa"/>
            <w:vAlign w:val="bottom"/>
          </w:tcPr>
          <w:p>
            <w:pPr>
              <w:spacing w:after="0"/>
              <w:rPr>
                <w:sz w:val="12"/>
                <w:szCs w:val="12"/>
                <w:color w:val="auto"/>
              </w:rPr>
            </w:pPr>
          </w:p>
        </w:tc>
        <w:tc>
          <w:tcPr>
            <w:tcW w:w="1120" w:type="dxa"/>
            <w:vAlign w:val="bottom"/>
            <w:tcBorders>
              <w:right w:val="single" w:sz="8" w:color="auto"/>
            </w:tcBorders>
            <w:gridSpan w:val="2"/>
            <w:vMerge w:val="continue"/>
          </w:tcPr>
          <w:p>
            <w:pPr>
              <w:spacing w:after="0"/>
              <w:rPr>
                <w:sz w:val="12"/>
                <w:szCs w:val="12"/>
                <w:color w:val="auto"/>
              </w:rPr>
            </w:pPr>
          </w:p>
        </w:tc>
        <w:tc>
          <w:tcPr>
            <w:tcW w:w="3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8.</w:t>
            </w:r>
          </w:p>
        </w:tc>
        <w:tc>
          <w:tcPr>
            <w:tcW w:w="9580" w:type="dxa"/>
            <w:vAlign w:val="bottom"/>
            <w:vMerge w:val="restart"/>
          </w:tcPr>
          <w:p>
            <w:pPr>
              <w:ind w:left="10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42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Borders>
              <w:right w:val="single" w:sz="8" w:color="auto"/>
            </w:tcBorders>
          </w:tcPr>
          <w:p>
            <w:pPr>
              <w:spacing w:after="0"/>
              <w:rPr>
                <w:sz w:val="7"/>
                <w:szCs w:val="7"/>
                <w:color w:val="auto"/>
              </w:rPr>
            </w:pPr>
          </w:p>
        </w:tc>
        <w:tc>
          <w:tcPr>
            <w:tcW w:w="320" w:type="dxa"/>
            <w:vAlign w:val="bottom"/>
            <w:tcBorders>
              <w:right w:val="single" w:sz="8" w:color="auto"/>
            </w:tcBorders>
            <w:vMerge w:val="continue"/>
          </w:tcPr>
          <w:p>
            <w:pPr>
              <w:spacing w:after="0"/>
              <w:rPr>
                <w:sz w:val="7"/>
                <w:szCs w:val="7"/>
                <w:color w:val="auto"/>
              </w:rPr>
            </w:pPr>
          </w:p>
        </w:tc>
        <w:tc>
          <w:tcPr>
            <w:tcW w:w="9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81"/>
        </w:trPr>
        <w:tc>
          <w:tcPr>
            <w:tcW w:w="4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20" w:type="dxa"/>
            <w:vAlign w:val="bottom"/>
            <w:tcBorders>
              <w:bottom w:val="single" w:sz="8" w:color="auto"/>
              <w:right w:val="single" w:sz="8" w:color="auto"/>
            </w:tcBorders>
          </w:tcPr>
          <w:p>
            <w:pPr>
              <w:spacing w:after="0"/>
              <w:rPr>
                <w:sz w:val="24"/>
                <w:szCs w:val="24"/>
                <w:color w:val="auto"/>
              </w:rPr>
            </w:pPr>
          </w:p>
        </w:tc>
        <w:tc>
          <w:tcPr>
            <w:tcW w:w="320" w:type="dxa"/>
            <w:vAlign w:val="bottom"/>
            <w:tcBorders>
              <w:bottom w:val="single" w:sz="8" w:color="auto"/>
              <w:right w:val="single" w:sz="8" w:color="auto"/>
            </w:tcBorders>
          </w:tcPr>
          <w:p>
            <w:pPr>
              <w:spacing w:after="0"/>
              <w:rPr>
                <w:sz w:val="24"/>
                <w:szCs w:val="24"/>
                <w:color w:val="auto"/>
              </w:rPr>
            </w:pPr>
          </w:p>
        </w:tc>
        <w:tc>
          <w:tcPr>
            <w:tcW w:w="95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6,653,753</w:t>
            </w:r>
          </w:p>
        </w:tc>
        <w:tc>
          <w:tcPr>
            <w:tcW w:w="0" w:type="dxa"/>
            <w:vAlign w:val="bottom"/>
          </w:tcPr>
          <w:p>
            <w:pPr>
              <w:spacing w:after="0"/>
              <w:rPr>
                <w:sz w:val="1"/>
                <w:szCs w:val="1"/>
                <w:color w:val="auto"/>
              </w:rPr>
            </w:pPr>
          </w:p>
        </w:tc>
      </w:tr>
      <w:tr>
        <w:trPr>
          <w:trHeight w:val="229"/>
        </w:trPr>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tcBorders>
              <w:right w:val="single" w:sz="8" w:color="auto"/>
            </w:tcBorders>
          </w:tcPr>
          <w:p>
            <w:pPr>
              <w:spacing w:after="0"/>
              <w:rPr>
                <w:sz w:val="19"/>
                <w:szCs w:val="19"/>
                <w:color w:val="auto"/>
              </w:rPr>
            </w:pPr>
          </w:p>
        </w:tc>
        <w:tc>
          <w:tcPr>
            <w:tcW w:w="11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89"/>
              </w:rPr>
              <w:t>AGGREGATE</w:t>
            </w:r>
          </w:p>
        </w:tc>
        <w:tc>
          <w:tcPr>
            <w:tcW w:w="9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81"/>
        </w:trPr>
        <w:tc>
          <w:tcPr>
            <w:tcW w:w="42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22"/>
                <w:szCs w:val="22"/>
                <w:color w:val="auto"/>
              </w:rPr>
              <w:t>6,694,043</w:t>
            </w:r>
          </w:p>
        </w:tc>
        <w:tc>
          <w:tcPr>
            <w:tcW w:w="9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tcBorders>
              <w:right w:val="single" w:sz="8" w:color="auto"/>
            </w:tcBorders>
          </w:tcPr>
          <w:p>
            <w:pPr>
              <w:spacing w:after="0"/>
              <w:rPr>
                <w:sz w:val="24"/>
                <w:szCs w:val="24"/>
                <w:color w:val="auto"/>
              </w:rPr>
            </w:pPr>
          </w:p>
        </w:tc>
        <w:tc>
          <w:tcPr>
            <w:tcW w:w="10720" w:type="dxa"/>
            <w:vAlign w:val="bottom"/>
            <w:gridSpan w:val="3"/>
          </w:tcPr>
          <w:p>
            <w:pPr>
              <w:ind w:left="120"/>
              <w:spacing w:after="0" w:line="207" w:lineRule="exact"/>
              <w:rPr>
                <w:sz w:val="20"/>
                <w:szCs w:val="20"/>
                <w:color w:val="auto"/>
              </w:rPr>
            </w:pPr>
            <w:r>
              <w:rPr>
                <w:rFonts w:ascii="Times New Roman" w:cs="Times New Roman" w:eastAsia="Times New Roman" w:hAnsi="Times New Roman"/>
                <w:sz w:val="18"/>
                <w:szCs w:val="18"/>
                <w:color w:val="auto"/>
              </w:rPr>
              <w:t xml:space="preserve">CHECK BOX IF THE AGGREGATE AMOUNT IN ROW (9) EXCLUDES CERTAIN SHARES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20" w:type="dxa"/>
            <w:vAlign w:val="bottom"/>
            <w:tcBorders>
              <w:bottom w:val="single" w:sz="8" w:color="auto"/>
            </w:tcBorders>
          </w:tcPr>
          <w:p>
            <w:pPr>
              <w:spacing w:after="0"/>
              <w:rPr>
                <w:sz w:val="16"/>
                <w:szCs w:val="16"/>
                <w:color w:val="auto"/>
              </w:rPr>
            </w:pPr>
          </w:p>
        </w:tc>
        <w:tc>
          <w:tcPr>
            <w:tcW w:w="300" w:type="dxa"/>
            <w:vAlign w:val="bottom"/>
            <w:tcBorders>
              <w:bottom w:val="single" w:sz="8" w:color="auto"/>
              <w:right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5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300" w:type="dxa"/>
            <w:vAlign w:val="bottom"/>
            <w:tcBorders>
              <w:right w:val="single" w:sz="8" w:color="auto"/>
            </w:tcBorders>
          </w:tcPr>
          <w:p>
            <w:pPr>
              <w:spacing w:after="0"/>
              <w:rPr>
                <w:sz w:val="19"/>
                <w:szCs w:val="19"/>
                <w:color w:val="auto"/>
              </w:rPr>
            </w:pPr>
          </w:p>
        </w:tc>
        <w:tc>
          <w:tcPr>
            <w:tcW w:w="10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81"/>
        </w:trPr>
        <w:tc>
          <w:tcPr>
            <w:tcW w:w="42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14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22"/>
                <w:szCs w:val="22"/>
                <w:color w:val="auto"/>
              </w:rPr>
              <w:t>24.7% (1)</w:t>
            </w:r>
          </w:p>
        </w:tc>
        <w:tc>
          <w:tcPr>
            <w:tcW w:w="9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300" w:type="dxa"/>
            <w:vAlign w:val="bottom"/>
            <w:tcBorders>
              <w:right w:val="single" w:sz="8" w:color="auto"/>
            </w:tcBorders>
          </w:tcPr>
          <w:p>
            <w:pPr>
              <w:spacing w:after="0"/>
              <w:rPr>
                <w:sz w:val="19"/>
                <w:szCs w:val="19"/>
                <w:color w:val="auto"/>
              </w:rPr>
            </w:pPr>
          </w:p>
        </w:tc>
        <w:tc>
          <w:tcPr>
            <w:tcW w:w="1072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81"/>
        </w:trPr>
        <w:tc>
          <w:tcPr>
            <w:tcW w:w="42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8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IN</w:t>
            </w:r>
          </w:p>
        </w:tc>
        <w:tc>
          <w:tcPr>
            <w:tcW w:w="320" w:type="dxa"/>
            <w:vAlign w:val="bottom"/>
            <w:tcBorders>
              <w:bottom w:val="single" w:sz="8" w:color="auto"/>
            </w:tcBorders>
          </w:tcPr>
          <w:p>
            <w:pPr>
              <w:spacing w:after="0"/>
              <w:rPr>
                <w:sz w:val="24"/>
                <w:szCs w:val="24"/>
                <w:color w:val="auto"/>
              </w:rPr>
            </w:pPr>
          </w:p>
        </w:tc>
        <w:tc>
          <w:tcPr>
            <w:tcW w:w="9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266" w:right="2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CUSIP No. 09627Y109</w:t>
      </w:r>
    </w:p>
    <w:p>
      <w:pPr>
        <w:spacing w:after="0" w:line="20" w:lineRule="exact"/>
        <w:rPr>
          <w:sz w:val="20"/>
          <w:szCs w:val="20"/>
          <w:color w:val="auto"/>
        </w:rPr>
      </w:pPr>
      <w:r>
        <w:rPr>
          <w:sz w:val="20"/>
          <w:szCs w:val="20"/>
          <w:color w:val="auto"/>
        </w:rPr>
        <w:br w:type="column"/>
      </w:r>
    </w:p>
    <w:p>
      <w:pPr>
        <w:jc w:val="center"/>
        <w:ind w:right="2780"/>
        <w:spacing w:after="0"/>
        <w:rPr>
          <w:sz w:val="20"/>
          <w:szCs w:val="20"/>
          <w:color w:val="auto"/>
        </w:rPr>
      </w:pPr>
      <w:r>
        <w:rPr>
          <w:rFonts w:ascii="Times New Roman" w:cs="Times New Roman" w:eastAsia="Times New Roman" w:hAnsi="Times New Roman"/>
          <w:sz w:val="18"/>
          <w:szCs w:val="18"/>
          <w:b w:val="1"/>
          <w:bCs w:val="1"/>
          <w:color w:val="auto"/>
        </w:rPr>
        <w:t>SCHEDULE 13G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-3283585</wp:posOffset>
            </wp:positionH>
            <wp:positionV relativeFrom="paragraph">
              <wp:posOffset>-210820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Page 8 of 12 Pages</w:t>
      </w:r>
    </w:p>
    <w:p>
      <w:pPr>
        <w:spacing w:after="0" w:line="169" w:lineRule="exact"/>
        <w:rPr>
          <w:sz w:val="20"/>
          <w:szCs w:val="20"/>
          <w:color w:val="auto"/>
        </w:rPr>
      </w:pPr>
    </w:p>
    <w:p>
      <w:pPr>
        <w:sectPr>
          <w:pgSz w:w="11900" w:h="16838" w:orient="portrait"/>
          <w:cols w:equalWidth="0" w:num="3">
            <w:col w:w="4440" w:space="720"/>
            <w:col w:w="4140" w:space="720"/>
            <w:col w:w="1400"/>
          </w:cols>
          <w:pgMar w:left="240" w:top="266" w:right="239" w:bottom="1440" w:gutter="0" w:footer="0" w:header="0"/>
        </w:sectPr>
      </w:pPr>
    </w:p>
    <w:p>
      <w:pPr>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Issuer</w:t>
      </w:r>
    </w:p>
    <w:p>
      <w:pPr>
        <w:sectPr>
          <w:pgSz w:w="11900" w:h="16838" w:orient="portrait"/>
          <w:cols w:equalWidth="0" w:num="1">
            <w:col w:w="11420"/>
          </w:cols>
          <w:pgMar w:left="240" w:top="266" w:right="239" w:bottom="1440" w:gutter="0" w:footer="0" w:header="0"/>
          <w:type w:val="continuous"/>
        </w:sectPr>
      </w:pPr>
    </w:p>
    <w:p>
      <w:pPr>
        <w:spacing w:after="0" w:line="121" w:lineRule="exact"/>
        <w:rPr>
          <w:sz w:val="20"/>
          <w:szCs w:val="20"/>
          <w:color w:val="auto"/>
        </w:rPr>
      </w:pPr>
    </w:p>
    <w:p>
      <w:pPr>
        <w:ind w:left="1460" w:hanging="763"/>
        <w:spacing w:after="0"/>
        <w:tabs>
          <w:tab w:leader="none" w:pos="1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of Issuer:</w:t>
      </w:r>
    </w:p>
    <w:p>
      <w:pPr>
        <w:spacing w:after="0" w:line="113" w:lineRule="exact"/>
        <w:rPr>
          <w:rFonts w:ascii="Times New Roman" w:cs="Times New Roman" w:eastAsia="Times New Roman" w:hAnsi="Times New Roman"/>
          <w:sz w:val="18"/>
          <w:szCs w:val="18"/>
          <w:color w:val="auto"/>
        </w:rPr>
      </w:pPr>
    </w:p>
    <w:p>
      <w:pPr>
        <w:ind w:left="1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Blueprint Medicines Corporation (the “</w:t>
      </w:r>
      <w:r>
        <w:rPr>
          <w:rFonts w:ascii="Times New Roman" w:cs="Times New Roman" w:eastAsia="Times New Roman" w:hAnsi="Times New Roman"/>
          <w:sz w:val="18"/>
          <w:szCs w:val="18"/>
          <w:b w:val="1"/>
          <w:bCs w:val="1"/>
          <w:color w:val="auto"/>
        </w:rPr>
        <w:t>Issuer</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1460" w:hanging="763"/>
        <w:spacing w:after="0"/>
        <w:tabs>
          <w:tab w:leader="none" w:pos="1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of Issuer’s Principal Executive Offices:</w:t>
      </w:r>
    </w:p>
    <w:p>
      <w:pPr>
        <w:spacing w:after="0" w:line="117" w:lineRule="exact"/>
        <w:rPr>
          <w:rFonts w:ascii="Times New Roman" w:cs="Times New Roman" w:eastAsia="Times New Roman" w:hAnsi="Times New Roman"/>
          <w:sz w:val="18"/>
          <w:szCs w:val="18"/>
          <w:color w:val="auto"/>
        </w:rPr>
      </w:pPr>
    </w:p>
    <w:p>
      <w:pPr>
        <w:ind w:left="1460" w:right="82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215 First Street Cambridge, MA 02142</w:t>
      </w:r>
    </w:p>
    <w:p>
      <w:pPr>
        <w:spacing w:after="0" w:line="279" w:lineRule="exact"/>
        <w:rPr>
          <w:sz w:val="20"/>
          <w:szCs w:val="20"/>
          <w:color w:val="auto"/>
        </w:rPr>
      </w:pPr>
    </w:p>
    <w:p>
      <w:pPr>
        <w:spacing w:after="0"/>
        <w:tabs>
          <w:tab w:leader="none" w:pos="14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Filing Person</w:t>
      </w:r>
    </w:p>
    <w:p>
      <w:pPr>
        <w:spacing w:after="0" w:line="121" w:lineRule="exact"/>
        <w:rPr>
          <w:sz w:val="20"/>
          <w:szCs w:val="20"/>
          <w:color w:val="auto"/>
        </w:rPr>
      </w:pPr>
    </w:p>
    <w:p>
      <w:pPr>
        <w:ind w:left="940" w:hanging="242"/>
        <w:spacing w:after="0"/>
        <w:tabs>
          <w:tab w:leader="none" w:pos="9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  Name of Persons Filing; Address; Citizenship:</w:t>
      </w:r>
    </w:p>
    <w:p>
      <w:pPr>
        <w:spacing w:after="0" w:line="113" w:lineRule="exact"/>
        <w:rPr>
          <w:rFonts w:ascii="Times New Roman" w:cs="Times New Roman" w:eastAsia="Times New Roman" w:hAnsi="Times New Roman"/>
          <w:sz w:val="18"/>
          <w:szCs w:val="18"/>
          <w:color w:val="auto"/>
        </w:rPr>
      </w:pPr>
    </w:p>
    <w:p>
      <w:pPr>
        <w:ind w:left="2400" w:hanging="483"/>
        <w:spacing w:after="0"/>
        <w:tabs>
          <w:tab w:leader="none" w:pos="24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Rock Ventures II, L.P. (“</w:t>
      </w:r>
      <w:r>
        <w:rPr>
          <w:rFonts w:ascii="Times New Roman" w:cs="Times New Roman" w:eastAsia="Times New Roman" w:hAnsi="Times New Roman"/>
          <w:sz w:val="18"/>
          <w:szCs w:val="18"/>
          <w:b w:val="1"/>
          <w:bCs w:val="1"/>
          <w:color w:val="auto"/>
        </w:rPr>
        <w:t>TRV II</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2400" w:hanging="483"/>
        <w:spacing w:after="0"/>
        <w:tabs>
          <w:tab w:leader="none" w:pos="24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Rock Ventures GP II, L.P. (“</w:t>
      </w:r>
      <w:r>
        <w:rPr>
          <w:rFonts w:ascii="Times New Roman" w:cs="Times New Roman" w:eastAsia="Times New Roman" w:hAnsi="Times New Roman"/>
          <w:sz w:val="18"/>
          <w:szCs w:val="18"/>
          <w:b w:val="1"/>
          <w:bCs w:val="1"/>
          <w:color w:val="auto"/>
        </w:rPr>
        <w:t>TRV GP II</w:t>
      </w:r>
      <w:r>
        <w:rPr>
          <w:rFonts w:ascii="Times New Roman" w:cs="Times New Roman" w:eastAsia="Times New Roman" w:hAnsi="Times New Roman"/>
          <w:sz w:val="18"/>
          <w:szCs w:val="18"/>
          <w:color w:val="auto"/>
        </w:rPr>
        <w:t>”), which is the sole general partner of TRV II;</w:t>
      </w:r>
    </w:p>
    <w:p>
      <w:pPr>
        <w:spacing w:after="0" w:line="130" w:lineRule="exact"/>
        <w:rPr>
          <w:rFonts w:ascii="Times New Roman" w:cs="Times New Roman" w:eastAsia="Times New Roman" w:hAnsi="Times New Roman"/>
          <w:sz w:val="18"/>
          <w:szCs w:val="18"/>
          <w:color w:val="auto"/>
        </w:rPr>
      </w:pPr>
    </w:p>
    <w:p>
      <w:pPr>
        <w:ind w:left="2400" w:hanging="483"/>
        <w:spacing w:after="0"/>
        <w:tabs>
          <w:tab w:leader="none" w:pos="24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TRV GP II, LLC (“</w:t>
      </w:r>
      <w:r>
        <w:rPr>
          <w:rFonts w:ascii="Times New Roman" w:cs="Times New Roman" w:eastAsia="Times New Roman" w:hAnsi="Times New Roman"/>
          <w:sz w:val="18"/>
          <w:szCs w:val="18"/>
          <w:b w:val="1"/>
          <w:bCs w:val="1"/>
          <w:color w:val="auto"/>
        </w:rPr>
        <w:t>TRV GP II LLC</w:t>
      </w:r>
      <w:r>
        <w:rPr>
          <w:rFonts w:ascii="Times New Roman" w:cs="Times New Roman" w:eastAsia="Times New Roman" w:hAnsi="Times New Roman"/>
          <w:sz w:val="18"/>
          <w:szCs w:val="18"/>
          <w:color w:val="auto"/>
        </w:rPr>
        <w:t>”), which is the sole general partner of TRV GP II;</w:t>
      </w:r>
    </w:p>
    <w:p>
      <w:pPr>
        <w:spacing w:after="0" w:line="130" w:lineRule="exact"/>
        <w:rPr>
          <w:rFonts w:ascii="Times New Roman" w:cs="Times New Roman" w:eastAsia="Times New Roman" w:hAnsi="Times New Roman"/>
          <w:sz w:val="18"/>
          <w:szCs w:val="18"/>
          <w:color w:val="auto"/>
        </w:rPr>
      </w:pPr>
    </w:p>
    <w:p>
      <w:pPr>
        <w:ind w:left="2400" w:hanging="483"/>
        <w:spacing w:after="0"/>
        <w:tabs>
          <w:tab w:leader="none" w:pos="24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 Levin (“</w:t>
      </w:r>
      <w:r>
        <w:rPr>
          <w:rFonts w:ascii="Times New Roman" w:cs="Times New Roman" w:eastAsia="Times New Roman" w:hAnsi="Times New Roman"/>
          <w:sz w:val="18"/>
          <w:szCs w:val="18"/>
          <w:b w:val="1"/>
          <w:bCs w:val="1"/>
          <w:color w:val="auto"/>
        </w:rPr>
        <w:t>Levin</w:t>
      </w:r>
      <w:r>
        <w:rPr>
          <w:rFonts w:ascii="Times New Roman" w:cs="Times New Roman" w:eastAsia="Times New Roman" w:hAnsi="Times New Roman"/>
          <w:sz w:val="18"/>
          <w:szCs w:val="18"/>
          <w:color w:val="auto"/>
        </w:rPr>
        <w:t>”), a managing member of TRV GP II LLC;</w:t>
      </w:r>
    </w:p>
    <w:p>
      <w:pPr>
        <w:spacing w:after="0" w:line="130" w:lineRule="exact"/>
        <w:rPr>
          <w:rFonts w:ascii="Times New Roman" w:cs="Times New Roman" w:eastAsia="Times New Roman" w:hAnsi="Times New Roman"/>
          <w:sz w:val="18"/>
          <w:szCs w:val="18"/>
          <w:color w:val="auto"/>
        </w:rPr>
      </w:pPr>
    </w:p>
    <w:p>
      <w:pPr>
        <w:ind w:left="2400" w:hanging="483"/>
        <w:spacing w:after="0"/>
        <w:tabs>
          <w:tab w:leader="none" w:pos="240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Kevin P. Starr (“</w:t>
      </w:r>
      <w:r>
        <w:rPr>
          <w:rFonts w:ascii="Times New Roman" w:cs="Times New Roman" w:eastAsia="Times New Roman" w:hAnsi="Times New Roman"/>
          <w:sz w:val="18"/>
          <w:szCs w:val="18"/>
          <w:b w:val="1"/>
          <w:bCs w:val="1"/>
          <w:color w:val="auto"/>
        </w:rPr>
        <w:t>Starr</w:t>
      </w:r>
      <w:r>
        <w:rPr>
          <w:rFonts w:ascii="Times New Roman" w:cs="Times New Roman" w:eastAsia="Times New Roman" w:hAnsi="Times New Roman"/>
          <w:sz w:val="18"/>
          <w:szCs w:val="18"/>
          <w:color w:val="auto"/>
        </w:rPr>
        <w:t>”), a managing member of TRV GP II LLC; and</w:t>
      </w:r>
    </w:p>
    <w:p>
      <w:pPr>
        <w:spacing w:after="0" w:line="130" w:lineRule="exact"/>
        <w:rPr>
          <w:rFonts w:ascii="Times New Roman" w:cs="Times New Roman" w:eastAsia="Times New Roman" w:hAnsi="Times New Roman"/>
          <w:sz w:val="18"/>
          <w:szCs w:val="18"/>
          <w:color w:val="auto"/>
        </w:rPr>
      </w:pPr>
    </w:p>
    <w:p>
      <w:pPr>
        <w:ind w:left="2360" w:right="320" w:hanging="443"/>
        <w:spacing w:after="0" w:line="286" w:lineRule="auto"/>
        <w:tabs>
          <w:tab w:leader="none" w:pos="2395"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Robert I. Tepper (“</w:t>
      </w:r>
      <w:r>
        <w:rPr>
          <w:rFonts w:ascii="Times New Roman" w:cs="Times New Roman" w:eastAsia="Times New Roman" w:hAnsi="Times New Roman"/>
          <w:sz w:val="18"/>
          <w:szCs w:val="18"/>
          <w:b w:val="1"/>
          <w:bCs w:val="1"/>
          <w:color w:val="auto"/>
        </w:rPr>
        <w:t>Tepper</w:t>
      </w:r>
      <w:r>
        <w:rPr>
          <w:rFonts w:ascii="Times New Roman" w:cs="Times New Roman" w:eastAsia="Times New Roman" w:hAnsi="Times New Roman"/>
          <w:sz w:val="18"/>
          <w:szCs w:val="18"/>
          <w:color w:val="auto"/>
        </w:rPr>
        <w:t>,” and collectively with TRV II, TRV GP II, TRV GP II LLC, Levin and Starr, the “</w:t>
      </w:r>
      <w:r>
        <w:rPr>
          <w:rFonts w:ascii="Times New Roman" w:cs="Times New Roman" w:eastAsia="Times New Roman" w:hAnsi="Times New Roman"/>
          <w:sz w:val="18"/>
          <w:szCs w:val="18"/>
          <w:b w:val="1"/>
          <w:bCs w:val="1"/>
          <w:color w:val="auto"/>
        </w:rPr>
        <w:t>Reporting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Persons</w:t>
      </w:r>
      <w:r>
        <w:rPr>
          <w:rFonts w:ascii="Times New Roman" w:cs="Times New Roman" w:eastAsia="Times New Roman" w:hAnsi="Times New Roman"/>
          <w:sz w:val="18"/>
          <w:szCs w:val="18"/>
          <w:color w:val="auto"/>
        </w:rPr>
        <w:t>”), a managing member of TRV GP II LLC.</w:t>
      </w:r>
    </w:p>
    <w:p>
      <w:pPr>
        <w:spacing w:after="0" w:line="186" w:lineRule="exact"/>
        <w:rPr>
          <w:sz w:val="20"/>
          <w:szCs w:val="20"/>
          <w:color w:val="auto"/>
        </w:rPr>
      </w:pPr>
    </w:p>
    <w:p>
      <w:pPr>
        <w:ind w:left="1460" w:right="40"/>
        <w:spacing w:after="0" w:line="282" w:lineRule="auto"/>
        <w:rPr>
          <w:sz w:val="20"/>
          <w:szCs w:val="20"/>
          <w:color w:val="auto"/>
        </w:rPr>
      </w:pPr>
      <w:r>
        <w:rPr>
          <w:rFonts w:ascii="Times New Roman" w:cs="Times New Roman" w:eastAsia="Times New Roman" w:hAnsi="Times New Roman"/>
          <w:sz w:val="18"/>
          <w:szCs w:val="18"/>
          <w:color w:val="auto"/>
        </w:rPr>
        <w:t>The address of the principal business office of each of the Reporting Persons is Third Rock Ventures, LLC, 29 Newbury Street, 3rd Floor, Boston, MA 02116.</w:t>
      </w:r>
    </w:p>
    <w:p>
      <w:pPr>
        <w:spacing w:after="0" w:line="189" w:lineRule="exact"/>
        <w:rPr>
          <w:sz w:val="20"/>
          <w:szCs w:val="20"/>
          <w:color w:val="auto"/>
        </w:rPr>
      </w:pPr>
    </w:p>
    <w:p>
      <w:pPr>
        <w:ind w:left="1460" w:right="40"/>
        <w:spacing w:after="0" w:line="282" w:lineRule="auto"/>
        <w:rPr>
          <w:sz w:val="20"/>
          <w:szCs w:val="20"/>
          <w:color w:val="auto"/>
        </w:rPr>
      </w:pPr>
      <w:r>
        <w:rPr>
          <w:rFonts w:ascii="Times New Roman" w:cs="Times New Roman" w:eastAsia="Times New Roman" w:hAnsi="Times New Roman"/>
          <w:sz w:val="18"/>
          <w:szCs w:val="18"/>
          <w:color w:val="auto"/>
        </w:rPr>
        <w:t>Each of TRV II and TRV GP II is a Delaware limited partnership. TRV GP II LLC is a Delaware limited liability company. Levin, Tepper and Starr are United States citizens.</w:t>
      </w:r>
    </w:p>
    <w:p>
      <w:pPr>
        <w:spacing w:after="0" w:line="175" w:lineRule="exact"/>
        <w:rPr>
          <w:sz w:val="20"/>
          <w:szCs w:val="20"/>
          <w:color w:val="auto"/>
        </w:rPr>
      </w:pPr>
    </w:p>
    <w:p>
      <w:pPr>
        <w:ind w:left="1460" w:hanging="763"/>
        <w:spacing w:after="0"/>
        <w:tabs>
          <w:tab w:leader="none" w:pos="1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Class of Securities:</w:t>
      </w:r>
    </w:p>
    <w:p>
      <w:pPr>
        <w:spacing w:after="0" w:line="113" w:lineRule="exact"/>
        <w:rPr>
          <w:rFonts w:ascii="Times New Roman" w:cs="Times New Roman" w:eastAsia="Times New Roman" w:hAnsi="Times New Roman"/>
          <w:sz w:val="18"/>
          <w:szCs w:val="18"/>
          <w:color w:val="auto"/>
        </w:rPr>
      </w:pPr>
    </w:p>
    <w:p>
      <w:pPr>
        <w:ind w:left="1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stock, $0.001 par value per share,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1460" w:right="8760" w:hanging="763"/>
        <w:spacing w:after="0" w:line="389" w:lineRule="auto"/>
        <w:tabs>
          <w:tab w:leader="none" w:pos="1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CUSIP Number: 09627Y109</w:t>
      </w: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If this statement is filed pursuant to Rules 13d-1(b), or 13d-2(b) or (c), check whether the person filing is a:</w:t>
      </w:r>
    </w:p>
    <w:p>
      <w:pPr>
        <w:spacing w:after="0" w:line="92" w:lineRule="exact"/>
        <w:rPr>
          <w:sz w:val="20"/>
          <w:szCs w:val="20"/>
          <w:color w:val="auto"/>
        </w:rPr>
      </w:pPr>
    </w:p>
    <w:p>
      <w:pPr>
        <w:ind w:left="1460" w:hanging="763"/>
        <w:spacing w:after="0" w:line="207" w:lineRule="exact"/>
        <w:tabs>
          <w:tab w:leader="none" w:pos="1460"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Broker or dealer registered under Section 15 of the Act;</w:t>
      </w:r>
    </w:p>
    <w:p>
      <w:pPr>
        <w:spacing w:after="0" w:line="117" w:lineRule="exact"/>
        <w:rPr>
          <w:rFonts w:ascii="Times New Roman" w:cs="Times New Roman" w:eastAsia="Times New Roman" w:hAnsi="Times New Roman"/>
          <w:sz w:val="18"/>
          <w:szCs w:val="18"/>
          <w:color w:val="auto"/>
        </w:rPr>
      </w:pPr>
    </w:p>
    <w:p>
      <w:pPr>
        <w:ind w:left="1460" w:hanging="763"/>
        <w:spacing w:after="0" w:line="207" w:lineRule="exact"/>
        <w:tabs>
          <w:tab w:leader="none" w:pos="1460"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Bank as defined in Section 3(a)(6) of the Act;</w:t>
      </w:r>
    </w:p>
    <w:p>
      <w:pPr>
        <w:spacing w:after="0" w:line="117" w:lineRule="exact"/>
        <w:rPr>
          <w:rFonts w:ascii="Times New Roman" w:cs="Times New Roman" w:eastAsia="Times New Roman" w:hAnsi="Times New Roman"/>
          <w:sz w:val="18"/>
          <w:szCs w:val="18"/>
          <w:color w:val="auto"/>
        </w:rPr>
      </w:pPr>
    </w:p>
    <w:p>
      <w:pPr>
        <w:ind w:left="1460" w:hanging="763"/>
        <w:spacing w:after="0" w:line="207" w:lineRule="exact"/>
        <w:tabs>
          <w:tab w:leader="none" w:pos="1460"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Insurance company as defined in Section 3(a)(19) of the Act;</w:t>
      </w:r>
    </w:p>
    <w:p>
      <w:pPr>
        <w:spacing w:after="0" w:line="117" w:lineRule="exact"/>
        <w:rPr>
          <w:rFonts w:ascii="Times New Roman" w:cs="Times New Roman" w:eastAsia="Times New Roman" w:hAnsi="Times New Roman"/>
          <w:sz w:val="18"/>
          <w:szCs w:val="18"/>
          <w:color w:val="auto"/>
        </w:rPr>
      </w:pPr>
    </w:p>
    <w:p>
      <w:pPr>
        <w:ind w:left="1460" w:hanging="763"/>
        <w:spacing w:after="0" w:line="207" w:lineRule="exact"/>
        <w:tabs>
          <w:tab w:leader="none" w:pos="1460"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Investment company registered under Section 8 of the Investment Company Act of 1940;</w:t>
      </w:r>
    </w:p>
    <w:p>
      <w:pPr>
        <w:spacing w:after="0" w:line="117" w:lineRule="exact"/>
        <w:rPr>
          <w:rFonts w:ascii="Times New Roman" w:cs="Times New Roman" w:eastAsia="Times New Roman" w:hAnsi="Times New Roman"/>
          <w:sz w:val="18"/>
          <w:szCs w:val="18"/>
          <w:color w:val="auto"/>
        </w:rPr>
      </w:pPr>
    </w:p>
    <w:p>
      <w:pPr>
        <w:ind w:left="1460" w:hanging="763"/>
        <w:spacing w:after="0" w:line="207" w:lineRule="exact"/>
        <w:tabs>
          <w:tab w:leader="none" w:pos="1460"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investment adviser in accordance with Rule 13d-1(b)(1)(ii)(E);</w:t>
      </w:r>
    </w:p>
    <w:p>
      <w:pPr>
        <w:spacing w:after="0" w:line="117" w:lineRule="exact"/>
        <w:rPr>
          <w:rFonts w:ascii="Times New Roman" w:cs="Times New Roman" w:eastAsia="Times New Roman" w:hAnsi="Times New Roman"/>
          <w:sz w:val="18"/>
          <w:szCs w:val="18"/>
          <w:color w:val="auto"/>
        </w:rPr>
      </w:pPr>
    </w:p>
    <w:p>
      <w:pPr>
        <w:ind w:left="1460" w:hanging="763"/>
        <w:spacing w:after="0" w:line="207" w:lineRule="exact"/>
        <w:tabs>
          <w:tab w:leader="none" w:pos="1460"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employee benefit plan or endowment fund in accordance with Rule 13d-1(b)(1)(ii)(F);</w:t>
      </w:r>
    </w:p>
    <w:p>
      <w:pPr>
        <w:spacing w:after="0" w:line="117" w:lineRule="exact"/>
        <w:rPr>
          <w:rFonts w:ascii="Times New Roman" w:cs="Times New Roman" w:eastAsia="Times New Roman" w:hAnsi="Times New Roman"/>
          <w:sz w:val="18"/>
          <w:szCs w:val="18"/>
          <w:color w:val="auto"/>
        </w:rPr>
      </w:pPr>
    </w:p>
    <w:p>
      <w:pPr>
        <w:ind w:left="1460" w:hanging="763"/>
        <w:spacing w:after="0" w:line="207" w:lineRule="exact"/>
        <w:tabs>
          <w:tab w:leader="none" w:pos="1460"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parent holding company or control person in accordance with Rule 13d-1(b)(1)(ii)(G);</w:t>
      </w:r>
    </w:p>
    <w:p>
      <w:pPr>
        <w:spacing w:after="0" w:line="117" w:lineRule="exact"/>
        <w:rPr>
          <w:rFonts w:ascii="Times New Roman" w:cs="Times New Roman" w:eastAsia="Times New Roman" w:hAnsi="Times New Roman"/>
          <w:sz w:val="18"/>
          <w:szCs w:val="18"/>
          <w:color w:val="auto"/>
        </w:rPr>
      </w:pPr>
    </w:p>
    <w:p>
      <w:pPr>
        <w:ind w:left="1460" w:hanging="763"/>
        <w:spacing w:after="0" w:line="207" w:lineRule="exact"/>
        <w:tabs>
          <w:tab w:leader="none" w:pos="1460"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savings associations as defined in Section 3(b) of the Federal Deposit Insurance Act (12 U.S.C. 1813);</w:t>
      </w:r>
    </w:p>
    <w:p>
      <w:pPr>
        <w:spacing w:after="0" w:line="117" w:lineRule="exact"/>
        <w:rPr>
          <w:rFonts w:ascii="Times New Roman" w:cs="Times New Roman" w:eastAsia="Times New Roman" w:hAnsi="Times New Roman"/>
          <w:sz w:val="18"/>
          <w:szCs w:val="18"/>
          <w:color w:val="auto"/>
        </w:rPr>
      </w:pPr>
    </w:p>
    <w:p>
      <w:pPr>
        <w:ind w:left="1880" w:right="300" w:hanging="1183"/>
        <w:spacing w:after="0" w:line="239" w:lineRule="exact"/>
        <w:tabs>
          <w:tab w:leader="none" w:pos="1461" w:val="left"/>
        </w:tabs>
        <w:numPr>
          <w:ilvl w:val="0"/>
          <w:numId w:val="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church plan that is excluded from the definition of an investment company under section 3(c)(14) of the Investment Company Act of 1940;</w:t>
      </w:r>
    </w:p>
    <w:p>
      <w:pPr>
        <w:sectPr>
          <w:pgSz w:w="11900" w:h="16838" w:orient="portrait"/>
          <w:cols w:equalWidth="0" w:num="1">
            <w:col w:w="11420"/>
          </w:cols>
          <w:pgMar w:left="240" w:top="266" w:right="239" w:bottom="1440" w:gutter="0" w:footer="0" w:header="0"/>
          <w:type w:val="continuous"/>
        </w:sectPr>
      </w:pPr>
    </w:p>
    <w:bookmarkStart w:id="8" w:name="page9"/>
    <w:bookmarkEnd w:id="8"/>
    <w:p>
      <w:pPr>
        <w:spacing w:after="0"/>
        <w:tabs>
          <w:tab w:leader="none" w:pos="5140" w:val="left"/>
          <w:tab w:leader="none" w:pos="1000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09627Y109</w:t>
      </w:r>
      <w:r>
        <w:rPr>
          <w:sz w:val="20"/>
          <w:szCs w:val="20"/>
          <w:color w:val="auto"/>
        </w:rPr>
        <w:tab/>
      </w:r>
      <w:r>
        <w:rPr>
          <w:rFonts w:ascii="Times New Roman" w:cs="Times New Roman" w:eastAsia="Times New Roman" w:hAnsi="Times New Roman"/>
          <w:sz w:val="18"/>
          <w:szCs w:val="18"/>
          <w:b w:val="1"/>
          <w:bCs w:val="1"/>
          <w:color w:val="auto"/>
        </w:rPr>
        <w:t>SCHEDULE 13G</w:t>
      </w:r>
      <w:r>
        <w:rPr>
          <w:sz w:val="20"/>
          <w:szCs w:val="20"/>
          <w:color w:val="auto"/>
        </w:rPr>
        <w:tab/>
      </w:r>
      <w:r>
        <w:rPr>
          <w:rFonts w:ascii="Times New Roman" w:cs="Times New Roman" w:eastAsia="Times New Roman" w:hAnsi="Times New Roman"/>
          <w:sz w:val="17"/>
          <w:szCs w:val="17"/>
          <w:b w:val="1"/>
          <w:bCs w:val="1"/>
          <w:color w:val="auto"/>
        </w:rPr>
        <w:t>Page 9 of 12 Pages</w:t>
      </w:r>
    </w:p>
    <w:p>
      <w:pPr>
        <w:spacing w:after="0" w:line="241" w:lineRule="exact"/>
        <w:rPr>
          <w:sz w:val="20"/>
          <w:szCs w:val="20"/>
          <w:color w:val="auto"/>
        </w:rPr>
      </w:pPr>
    </w:p>
    <w:p>
      <w:pPr>
        <w:ind w:left="1120" w:hanging="950"/>
        <w:spacing w:after="0" w:line="207" w:lineRule="exact"/>
        <w:tabs>
          <w:tab w:leader="none" w:pos="1120"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non-U.S. institution in accordance with Rule 240.13d-1(b)(1)(ii)(J);</w:t>
      </w:r>
    </w:p>
    <w:p>
      <w:pPr>
        <w:spacing w:after="0" w:line="117" w:lineRule="exact"/>
        <w:rPr>
          <w:rFonts w:ascii="Times New Roman" w:cs="Times New Roman" w:eastAsia="Times New Roman" w:hAnsi="Times New Roman"/>
          <w:sz w:val="18"/>
          <w:szCs w:val="18"/>
          <w:color w:val="auto"/>
        </w:rPr>
      </w:pPr>
    </w:p>
    <w:p>
      <w:pPr>
        <w:ind w:left="1500" w:right="80" w:hanging="1330"/>
        <w:spacing w:after="0" w:line="239" w:lineRule="exact"/>
        <w:tabs>
          <w:tab w:leader="none" w:pos="1122"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Group, in accordance with Rule 240.13d-1(b)(1)(ii)(K). If filing as a non-U.S. institution in accordance with Rule 240.13d-1(b)(1)(ii)(J), please specify the type of institution:</w:t>
      </w:r>
    </w:p>
    <w:p>
      <w:pPr>
        <w:spacing w:after="0" w:line="19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If filing as a non-U.S. institution in accordance with §240.13d-1(b)(1)(ii)(J), please specify the type of institution:</w:t>
      </w:r>
    </w:p>
    <w:p>
      <w:pPr>
        <w:spacing w:after="0" w:line="329"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Ownership.</w:t>
      </w:r>
    </w:p>
    <w:p>
      <w:pPr>
        <w:spacing w:after="0" w:line="121" w:lineRule="exact"/>
        <w:rPr>
          <w:sz w:val="20"/>
          <w:szCs w:val="20"/>
          <w:color w:val="auto"/>
        </w:rPr>
      </w:pPr>
    </w:p>
    <w:p>
      <w:pPr>
        <w:ind w:left="420" w:hanging="240"/>
        <w:spacing w:after="0"/>
        <w:tabs>
          <w:tab w:leader="none" w:pos="42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(b)  Amount beneficially owned:</w:t>
      </w:r>
    </w:p>
    <w:p>
      <w:pPr>
        <w:spacing w:after="0" w:line="113" w:lineRule="exact"/>
        <w:rPr>
          <w:rFonts w:ascii="Times New Roman" w:cs="Times New Roman" w:eastAsia="Times New Roman" w:hAnsi="Times New Roman"/>
          <w:sz w:val="18"/>
          <w:szCs w:val="18"/>
          <w:color w:val="auto"/>
        </w:rPr>
      </w:pPr>
    </w:p>
    <w:p>
      <w:pPr>
        <w:ind w:left="1500" w:right="400" w:hanging="371"/>
        <w:spacing w:after="0" w:line="286" w:lineRule="auto"/>
        <w:tabs>
          <w:tab w:leader="none" w:pos="150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TRV II directly owns 6,653,753 shares of Common Stock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which represents approximately 24.6% of the outstanding shares of Common Stock.</w:t>
      </w:r>
    </w:p>
    <w:p>
      <w:pPr>
        <w:spacing w:after="0" w:line="50" w:lineRule="exact"/>
        <w:rPr>
          <w:rFonts w:ascii="Times New Roman" w:cs="Times New Roman" w:eastAsia="Times New Roman" w:hAnsi="Times New Roman"/>
          <w:sz w:val="18"/>
          <w:szCs w:val="18"/>
          <w:color w:val="auto"/>
        </w:rPr>
      </w:pPr>
    </w:p>
    <w:p>
      <w:pPr>
        <w:ind w:left="1500" w:hanging="371"/>
        <w:spacing w:after="0"/>
        <w:tabs>
          <w:tab w:leader="none" w:pos="150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TRV GP II is the general partner of TRV II and may be deemed to beneficially own the Shares.</w:t>
      </w:r>
    </w:p>
    <w:p>
      <w:pPr>
        <w:spacing w:after="0" w:line="117" w:lineRule="exact"/>
        <w:rPr>
          <w:rFonts w:ascii="Times New Roman" w:cs="Times New Roman" w:eastAsia="Times New Roman" w:hAnsi="Times New Roman"/>
          <w:sz w:val="18"/>
          <w:szCs w:val="18"/>
          <w:color w:val="auto"/>
        </w:rPr>
      </w:pPr>
    </w:p>
    <w:p>
      <w:pPr>
        <w:ind w:left="1500" w:hanging="371"/>
        <w:spacing w:after="0"/>
        <w:tabs>
          <w:tab w:leader="none" w:pos="150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TRV GP II LLC is the general partner of TRV GP II and may be deemed to beneficially own the Shares.</w:t>
      </w:r>
    </w:p>
    <w:p>
      <w:pPr>
        <w:spacing w:after="0" w:line="117" w:lineRule="exact"/>
        <w:rPr>
          <w:rFonts w:ascii="Times New Roman" w:cs="Times New Roman" w:eastAsia="Times New Roman" w:hAnsi="Times New Roman"/>
          <w:sz w:val="18"/>
          <w:szCs w:val="18"/>
          <w:color w:val="auto"/>
        </w:rPr>
      </w:pPr>
    </w:p>
    <w:p>
      <w:pPr>
        <w:ind w:left="1500" w:right="220" w:hanging="371"/>
        <w:spacing w:after="0" w:line="261" w:lineRule="auto"/>
        <w:tabs>
          <w:tab w:leader="none" w:pos="150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managing member of TRV GP II LLC, Levin may be deemed to beneficially own the Shares. Additionally, as of December 31, 2015, Levin directly owns 40,290 shares of Common Stock, which represents 0.1% of the outstanding shares of Common Stock. As a result, Levin may be deemed to beneficially own an aggregate of 6,694,043 shares of Common Stock, which represents approximately 24.7% of the outstanding shares of Common Stock.</w:t>
      </w:r>
    </w:p>
    <w:p>
      <w:pPr>
        <w:spacing w:after="0" w:line="71" w:lineRule="exact"/>
        <w:rPr>
          <w:rFonts w:ascii="Times New Roman" w:cs="Times New Roman" w:eastAsia="Times New Roman" w:hAnsi="Times New Roman"/>
          <w:sz w:val="18"/>
          <w:szCs w:val="18"/>
          <w:color w:val="auto"/>
        </w:rPr>
      </w:pPr>
    </w:p>
    <w:p>
      <w:pPr>
        <w:ind w:left="1500" w:right="140" w:hanging="371"/>
        <w:spacing w:after="0" w:line="261" w:lineRule="auto"/>
        <w:tabs>
          <w:tab w:leader="none" w:pos="150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managing member of TRV GP II LLC, Tepper may be deemed to beneficially own the Shares. Additionally, as of December 31, 2015, Tepper directly owns 40,290 shares of Common Stock, which represents 0.1% of the outstanding shares of Common Stock. As a result, Tepper may be deemed to beneficially own an aggregate of 6,694,043 shares of Common Stock, which represents approximately 24.7% of the outstanding shares of Common Stock.</w:t>
      </w:r>
    </w:p>
    <w:p>
      <w:pPr>
        <w:spacing w:after="0" w:line="71" w:lineRule="exact"/>
        <w:rPr>
          <w:rFonts w:ascii="Times New Roman" w:cs="Times New Roman" w:eastAsia="Times New Roman" w:hAnsi="Times New Roman"/>
          <w:sz w:val="18"/>
          <w:szCs w:val="18"/>
          <w:color w:val="auto"/>
        </w:rPr>
      </w:pPr>
    </w:p>
    <w:p>
      <w:pPr>
        <w:ind w:left="1500" w:right="20" w:hanging="371"/>
        <w:spacing w:after="0" w:line="261" w:lineRule="auto"/>
        <w:tabs>
          <w:tab w:leader="none" w:pos="150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managing member of TRV GP II LLC, Starr may be deemed to beneficially own the Shares. Additionally, as of December 31, 2015, Starr directly owns 40,290 shares of Common Stock, which represents 0.1% of the outstanding shares of Common Stock. As a result, Starr may be deemed to beneficially own an aggregate of 6,694,043 shares of Common Stock, which represents approximately 24.7% of the outstanding shares of Common Stock.</w:t>
      </w:r>
    </w:p>
    <w:p>
      <w:pPr>
        <w:spacing w:after="0" w:line="180" w:lineRule="exact"/>
        <w:rPr>
          <w:rFonts w:ascii="Times New Roman" w:cs="Times New Roman" w:eastAsia="Times New Roman" w:hAnsi="Times New Roman"/>
          <w:sz w:val="18"/>
          <w:szCs w:val="18"/>
          <w:color w:val="auto"/>
        </w:rPr>
      </w:pPr>
    </w:p>
    <w:p>
      <w:pPr>
        <w:ind w:left="1120" w:hanging="950"/>
        <w:spacing w:after="0"/>
        <w:tabs>
          <w:tab w:leader="none" w:pos="11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of shares as to which such person has:</w:t>
      </w:r>
    </w:p>
    <w:p>
      <w:pPr>
        <w:spacing w:after="0" w:line="219" w:lineRule="exact"/>
        <w:rPr>
          <w:sz w:val="20"/>
          <w:szCs w:val="20"/>
          <w:color w:val="auto"/>
        </w:rPr>
      </w:pPr>
    </w:p>
    <w:tbl>
      <w:tblPr>
        <w:tblLayout w:type="fixed"/>
        <w:tblInd w:w="1260" w:type="dxa"/>
        <w:tblCellMar>
          <w:top w:w="0" w:type="dxa"/>
          <w:left w:w="0" w:type="dxa"/>
          <w:bottom w:w="0" w:type="dxa"/>
          <w:right w:w="0" w:type="dxa"/>
        </w:tblCellMar>
      </w:tblPr>
      <w:tr>
        <w:trPr>
          <w:trHeight w:val="173"/>
        </w:trPr>
        <w:tc>
          <w:tcPr>
            <w:tcW w:w="660" w:type="dxa"/>
            <w:vAlign w:val="bottom"/>
          </w:tcPr>
          <w:p>
            <w:pPr>
              <w:spacing w:after="0"/>
              <w:rPr>
                <w:sz w:val="15"/>
                <w:szCs w:val="15"/>
                <w:color w:val="auto"/>
              </w:rPr>
            </w:pPr>
          </w:p>
        </w:tc>
        <w:tc>
          <w:tcPr>
            <w:tcW w:w="3820" w:type="dxa"/>
            <w:vAlign w:val="bottom"/>
            <w:gridSpan w:val="2"/>
            <w:vMerge w:val="restart"/>
          </w:tcPr>
          <w:p>
            <w:pPr>
              <w:ind w:left="1280"/>
              <w:spacing w:after="0"/>
              <w:rPr>
                <w:sz w:val="20"/>
                <w:szCs w:val="20"/>
                <w:color w:val="auto"/>
              </w:rPr>
            </w:pPr>
            <w:r>
              <w:rPr>
                <w:rFonts w:ascii="Times New Roman" w:cs="Times New Roman" w:eastAsia="Times New Roman" w:hAnsi="Times New Roman"/>
                <w:sz w:val="14"/>
                <w:szCs w:val="14"/>
                <w:b w:val="1"/>
                <w:bCs w:val="1"/>
                <w:color w:val="auto"/>
              </w:rPr>
              <w:t>Reporting Person</w:t>
            </w: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40" w:type="dxa"/>
            <w:vAlign w:val="bottom"/>
            <w:gridSpan w:val="7"/>
          </w:tcPr>
          <w:p>
            <w:pPr>
              <w:ind w:left="40"/>
              <w:spacing w:after="0"/>
              <w:rPr>
                <w:sz w:val="20"/>
                <w:szCs w:val="20"/>
                <w:color w:val="auto"/>
              </w:rPr>
            </w:pPr>
            <w:r>
              <w:rPr>
                <w:rFonts w:ascii="Times New Roman" w:cs="Times New Roman" w:eastAsia="Times New Roman" w:hAnsi="Times New Roman"/>
                <w:sz w:val="14"/>
                <w:szCs w:val="14"/>
                <w:b w:val="1"/>
                <w:bCs w:val="1"/>
                <w:color w:val="auto"/>
              </w:rPr>
              <w:t>Number of Shares of Common Stock</w:t>
            </w: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3820" w:type="dxa"/>
            <w:vAlign w:val="bottom"/>
            <w:gridSpan w:val="2"/>
            <w:vMerge w:val="continue"/>
          </w:tcPr>
          <w:p>
            <w:pPr>
              <w:spacing w:after="0"/>
              <w:rPr>
                <w:sz w:val="12"/>
                <w:szCs w:val="12"/>
                <w:color w:val="auto"/>
              </w:rPr>
            </w:pPr>
          </w:p>
        </w:tc>
        <w:tc>
          <w:tcPr>
            <w:tcW w:w="580" w:type="dxa"/>
            <w:vAlign w:val="bottom"/>
            <w:tcBorders>
              <w:top w:val="single" w:sz="8" w:color="auto"/>
            </w:tcBorders>
            <w:gridSpan w:val="2"/>
          </w:tcPr>
          <w:p>
            <w:pPr>
              <w:jc w:val="right"/>
              <w:ind w:right="240"/>
              <w:spacing w:after="0" w:line="142" w:lineRule="exact"/>
              <w:rPr>
                <w:sz w:val="20"/>
                <w:szCs w:val="20"/>
                <w:color w:val="auto"/>
              </w:rPr>
            </w:pPr>
            <w:r>
              <w:rPr>
                <w:rFonts w:ascii="Times New Roman" w:cs="Times New Roman" w:eastAsia="Times New Roman" w:hAnsi="Times New Roman"/>
                <w:sz w:val="14"/>
                <w:szCs w:val="14"/>
                <w:color w:val="auto"/>
              </w:rPr>
              <w:t>(i)</w:t>
            </w:r>
          </w:p>
        </w:tc>
        <w:tc>
          <w:tcPr>
            <w:tcW w:w="2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gridSpan w:val="2"/>
          </w:tcPr>
          <w:p>
            <w:pPr>
              <w:ind w:left="300"/>
              <w:spacing w:after="0" w:line="142" w:lineRule="exact"/>
              <w:rPr>
                <w:sz w:val="20"/>
                <w:szCs w:val="20"/>
                <w:color w:val="auto"/>
              </w:rPr>
            </w:pPr>
            <w:r>
              <w:rPr>
                <w:rFonts w:ascii="Times New Roman" w:cs="Times New Roman" w:eastAsia="Times New Roman" w:hAnsi="Times New Roman"/>
                <w:sz w:val="14"/>
                <w:szCs w:val="14"/>
                <w:color w:val="auto"/>
              </w:rPr>
              <w:t>(ii)</w:t>
            </w:r>
          </w:p>
        </w:tc>
        <w:tc>
          <w:tcPr>
            <w:tcW w:w="840" w:type="dxa"/>
            <w:vAlign w:val="bottom"/>
            <w:tcBorders>
              <w:top w:val="single" w:sz="8" w:color="auto"/>
            </w:tcBorders>
            <w:gridSpan w:val="2"/>
          </w:tcPr>
          <w:p>
            <w:pPr>
              <w:ind w:left="160"/>
              <w:spacing w:after="0" w:line="142" w:lineRule="exact"/>
              <w:rPr>
                <w:sz w:val="20"/>
                <w:szCs w:val="20"/>
                <w:color w:val="auto"/>
              </w:rPr>
            </w:pPr>
            <w:r>
              <w:rPr>
                <w:rFonts w:ascii="Times New Roman" w:cs="Times New Roman" w:eastAsia="Times New Roman" w:hAnsi="Times New Roman"/>
                <w:sz w:val="14"/>
                <w:szCs w:val="14"/>
                <w:color w:val="auto"/>
              </w:rPr>
              <w:t>(iii)</w:t>
            </w:r>
          </w:p>
        </w:tc>
        <w:tc>
          <w:tcPr>
            <w:tcW w:w="780" w:type="dxa"/>
            <w:vAlign w:val="bottom"/>
            <w:tcBorders>
              <w:top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color w:val="auto"/>
              </w:rPr>
              <w:t>(iv)</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60" w:type="dxa"/>
            <w:vAlign w:val="bottom"/>
            <w:tcBorders>
              <w:top w:val="single" w:sz="8" w:color="CCEEFF"/>
            </w:tcBorders>
            <w:shd w:val="clear" w:color="auto" w:fill="CCEEFF"/>
          </w:tcPr>
          <w:p>
            <w:pPr>
              <w:spacing w:after="0"/>
              <w:rPr>
                <w:sz w:val="18"/>
                <w:szCs w:val="18"/>
                <w:color w:val="auto"/>
              </w:rPr>
            </w:pPr>
          </w:p>
        </w:tc>
        <w:tc>
          <w:tcPr>
            <w:tcW w:w="36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TRV II</w:t>
            </w:r>
          </w:p>
        </w:tc>
        <w:tc>
          <w:tcPr>
            <w:tcW w:w="2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6,653,753</w:t>
            </w:r>
          </w:p>
        </w:tc>
        <w:tc>
          <w:tcPr>
            <w:tcW w:w="2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28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6,653,753</w:t>
            </w:r>
          </w:p>
        </w:tc>
        <w:tc>
          <w:tcPr>
            <w:tcW w:w="9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TRV GP II</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6,653,753</w:t>
            </w:r>
          </w:p>
        </w:tc>
        <w:tc>
          <w:tcPr>
            <w:tcW w:w="2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w:t>
            </w:r>
          </w:p>
        </w:tc>
        <w:tc>
          <w:tcPr>
            <w:tcW w:w="168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6,653,753</w:t>
            </w:r>
          </w:p>
        </w:tc>
        <w:tc>
          <w:tcPr>
            <w:tcW w:w="0" w:type="dxa"/>
            <w:vAlign w:val="bottom"/>
          </w:tcPr>
          <w:p>
            <w:pPr>
              <w:spacing w:after="0"/>
              <w:rPr>
                <w:sz w:val="1"/>
                <w:szCs w:val="1"/>
                <w:color w:val="auto"/>
              </w:rPr>
            </w:pPr>
          </w:p>
        </w:tc>
      </w:tr>
      <w:tr>
        <w:trPr>
          <w:trHeight w:val="216"/>
        </w:trPr>
        <w:tc>
          <w:tcPr>
            <w:tcW w:w="660" w:type="dxa"/>
            <w:vAlign w:val="bottom"/>
            <w:shd w:val="clear" w:color="auto" w:fill="CCEEFF"/>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TRV GP II LLC</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0</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6,653,753</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w:t>
            </w:r>
          </w:p>
        </w:tc>
        <w:tc>
          <w:tcPr>
            <w:tcW w:w="168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6,653,753</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Levin</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40,290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6,653,753</w:t>
            </w:r>
          </w:p>
        </w:tc>
        <w:tc>
          <w:tcPr>
            <w:tcW w:w="28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40,290</w:t>
            </w:r>
          </w:p>
        </w:tc>
        <w:tc>
          <w:tcPr>
            <w:tcW w:w="168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6,653,753</w:t>
            </w:r>
          </w:p>
        </w:tc>
        <w:tc>
          <w:tcPr>
            <w:tcW w:w="0" w:type="dxa"/>
            <w:vAlign w:val="bottom"/>
          </w:tcPr>
          <w:p>
            <w:pPr>
              <w:spacing w:after="0"/>
              <w:rPr>
                <w:sz w:val="1"/>
                <w:szCs w:val="1"/>
                <w:color w:val="auto"/>
              </w:rPr>
            </w:pPr>
          </w:p>
        </w:tc>
      </w:tr>
      <w:tr>
        <w:trPr>
          <w:trHeight w:val="216"/>
        </w:trPr>
        <w:tc>
          <w:tcPr>
            <w:tcW w:w="660" w:type="dxa"/>
            <w:vAlign w:val="bottom"/>
            <w:shd w:val="clear" w:color="auto" w:fill="CCEEFF"/>
          </w:tcPr>
          <w:p>
            <w:pPr>
              <w:spacing w:after="0"/>
              <w:rPr>
                <w:sz w:val="18"/>
                <w:szCs w:val="18"/>
                <w:color w:val="auto"/>
              </w:rPr>
            </w:pPr>
          </w:p>
        </w:tc>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Starr</w:t>
            </w: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40,290</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6,653,753</w:t>
            </w:r>
          </w:p>
        </w:tc>
        <w:tc>
          <w:tcPr>
            <w:tcW w:w="2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40,290</w:t>
            </w:r>
          </w:p>
        </w:tc>
        <w:tc>
          <w:tcPr>
            <w:tcW w:w="1680" w:type="dxa"/>
            <w:vAlign w:val="bottom"/>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6,653,753</w:t>
            </w:r>
          </w:p>
        </w:tc>
        <w:tc>
          <w:tcPr>
            <w:tcW w:w="0" w:type="dxa"/>
            <w:vAlign w:val="bottom"/>
          </w:tcPr>
          <w:p>
            <w:pPr>
              <w:spacing w:after="0"/>
              <w:rPr>
                <w:sz w:val="1"/>
                <w:szCs w:val="1"/>
                <w:color w:val="auto"/>
              </w:rPr>
            </w:pPr>
          </w:p>
        </w:tc>
      </w:tr>
      <w:tr>
        <w:trPr>
          <w:trHeight w:val="234"/>
        </w:trPr>
        <w:tc>
          <w:tcPr>
            <w:tcW w:w="660" w:type="dxa"/>
            <w:vAlign w:val="bottom"/>
          </w:tcPr>
          <w:p>
            <w:pPr>
              <w:spacing w:after="0"/>
              <w:rPr>
                <w:sz w:val="20"/>
                <w:szCs w:val="20"/>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Tepper</w:t>
            </w:r>
          </w:p>
        </w:tc>
        <w:tc>
          <w:tcPr>
            <w:tcW w:w="5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40,290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6,653,753</w:t>
            </w:r>
          </w:p>
        </w:tc>
        <w:tc>
          <w:tcPr>
            <w:tcW w:w="280" w:type="dxa"/>
            <w:vAlign w:val="bottom"/>
          </w:tcPr>
          <w:p>
            <w:pPr>
              <w:spacing w:after="0"/>
              <w:rPr>
                <w:sz w:val="20"/>
                <w:szCs w:val="20"/>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40,290</w:t>
            </w:r>
          </w:p>
        </w:tc>
        <w:tc>
          <w:tcPr>
            <w:tcW w:w="168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color w:val="auto"/>
              </w:rPr>
              <w:t>6,653,753</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2860" w:hanging="484"/>
        <w:spacing w:after="0"/>
        <w:tabs>
          <w:tab w:leader="none" w:pos="28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vote or direct the vote</w:t>
      </w:r>
    </w:p>
    <w:p>
      <w:pPr>
        <w:spacing w:after="0" w:line="27" w:lineRule="exact"/>
        <w:rPr>
          <w:rFonts w:ascii="Times New Roman" w:cs="Times New Roman" w:eastAsia="Times New Roman" w:hAnsi="Times New Roman"/>
          <w:sz w:val="18"/>
          <w:szCs w:val="18"/>
          <w:color w:val="auto"/>
        </w:rPr>
      </w:pPr>
    </w:p>
    <w:p>
      <w:pPr>
        <w:ind w:left="2860" w:hanging="484"/>
        <w:spacing w:after="0"/>
        <w:tabs>
          <w:tab w:leader="none" w:pos="28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vote or to direct the vote</w:t>
      </w:r>
    </w:p>
    <w:p>
      <w:pPr>
        <w:spacing w:after="0" w:line="9" w:lineRule="exact"/>
        <w:rPr>
          <w:rFonts w:ascii="Times New Roman" w:cs="Times New Roman" w:eastAsia="Times New Roman" w:hAnsi="Times New Roman"/>
          <w:sz w:val="18"/>
          <w:szCs w:val="18"/>
          <w:color w:val="auto"/>
        </w:rPr>
      </w:pPr>
    </w:p>
    <w:p>
      <w:pPr>
        <w:ind w:left="2880" w:hanging="504"/>
        <w:spacing w:after="0"/>
        <w:tabs>
          <w:tab w:leader="none" w:pos="28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power to dispose or to direct the disposition of</w:t>
      </w:r>
    </w:p>
    <w:p>
      <w:pPr>
        <w:spacing w:after="0" w:line="9" w:lineRule="exact"/>
        <w:rPr>
          <w:rFonts w:ascii="Times New Roman" w:cs="Times New Roman" w:eastAsia="Times New Roman" w:hAnsi="Times New Roman"/>
          <w:sz w:val="18"/>
          <w:szCs w:val="18"/>
          <w:color w:val="auto"/>
        </w:rPr>
      </w:pPr>
    </w:p>
    <w:p>
      <w:pPr>
        <w:ind w:left="2860" w:hanging="484"/>
        <w:spacing w:after="0"/>
        <w:tabs>
          <w:tab w:leader="none" w:pos="28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Shared power to dispose or to direct the disposition of</w:t>
      </w:r>
    </w:p>
    <w:p>
      <w:pPr>
        <w:sectPr>
          <w:pgSz w:w="11900" w:h="16838" w:orient="portrait"/>
          <w:cols w:equalWidth="0" w:num="1">
            <w:col w:w="11420"/>
          </w:cols>
          <w:pgMar w:left="240" w:top="266" w:right="239" w:bottom="1440" w:gutter="0" w:footer="0" w:header="0"/>
        </w:sectPr>
      </w:pPr>
    </w:p>
    <w:bookmarkStart w:id="9" w:name="page10"/>
    <w:bookmarkEnd w:id="9"/>
    <w:p>
      <w:pPr>
        <w:spacing w:after="0"/>
        <w:tabs>
          <w:tab w:leader="none" w:pos="5140" w:val="left"/>
          <w:tab w:leader="none" w:pos="990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09627Y109</w:t>
      </w:r>
      <w:r>
        <w:rPr>
          <w:sz w:val="20"/>
          <w:szCs w:val="20"/>
          <w:color w:val="auto"/>
        </w:rPr>
        <w:tab/>
      </w:r>
      <w:r>
        <w:rPr>
          <w:rFonts w:ascii="Times New Roman" w:cs="Times New Roman" w:eastAsia="Times New Roman" w:hAnsi="Times New Roman"/>
          <w:sz w:val="18"/>
          <w:szCs w:val="18"/>
          <w:b w:val="1"/>
          <w:bCs w:val="1"/>
          <w:color w:val="auto"/>
        </w:rPr>
        <w:t>SCHEDULE 13G</w:t>
      </w:r>
      <w:r>
        <w:rPr>
          <w:sz w:val="20"/>
          <w:szCs w:val="20"/>
          <w:color w:val="auto"/>
        </w:rPr>
        <w:tab/>
      </w:r>
      <w:r>
        <w:rPr>
          <w:rFonts w:ascii="Times New Roman" w:cs="Times New Roman" w:eastAsia="Times New Roman" w:hAnsi="Times New Roman"/>
          <w:sz w:val="17"/>
          <w:szCs w:val="17"/>
          <w:b w:val="1"/>
          <w:bCs w:val="1"/>
          <w:color w:val="auto"/>
        </w:rPr>
        <w:t>Page 10 of 12 Pages</w:t>
      </w:r>
    </w:p>
    <w:p>
      <w:pPr>
        <w:spacing w:after="0" w:line="162" w:lineRule="exact"/>
        <w:rPr>
          <w:sz w:val="20"/>
          <w:szCs w:val="20"/>
          <w:color w:val="auto"/>
        </w:rPr>
      </w:pPr>
    </w:p>
    <w:p>
      <w:pPr>
        <w:ind w:left="920" w:right="20"/>
        <w:spacing w:after="0" w:line="282" w:lineRule="auto"/>
        <w:rPr>
          <w:sz w:val="20"/>
          <w:szCs w:val="20"/>
          <w:color w:val="auto"/>
        </w:rPr>
      </w:pPr>
      <w:r>
        <w:rPr>
          <w:rFonts w:ascii="Times New Roman" w:cs="Times New Roman" w:eastAsia="Times New Roman" w:hAnsi="Times New Roman"/>
          <w:sz w:val="18"/>
          <w:szCs w:val="18"/>
          <w:color w:val="auto"/>
        </w:rPr>
        <w:t>The percent of class was calculated based on 27,100,791 shares of common stock issued and outstanding as of November 2, 2015, as disclosed in the Issuer’s Quarterly Report on Form 10-Q filed with the Securities and Exchange Commission on November 9, 2015.</w:t>
      </w:r>
    </w:p>
    <w:p>
      <w:pPr>
        <w:spacing w:after="0" w:line="26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13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4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Ownership of More than Five Percent on Behalf of Another Person.</w:t>
      </w:r>
    </w:p>
    <w:p>
      <w:pPr>
        <w:spacing w:after="0" w:line="13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43" w:lineRule="exact"/>
        <w:rPr>
          <w:sz w:val="20"/>
          <w:szCs w:val="20"/>
          <w:color w:val="auto"/>
        </w:rPr>
      </w:pPr>
    </w:p>
    <w:p>
      <w:pPr>
        <w:ind w:left="920" w:right="140" w:hanging="917"/>
        <w:spacing w:after="0" w:line="286" w:lineRule="auto"/>
        <w:tabs>
          <w:tab w:leader="none" w:pos="90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 or Control Person.</w:t>
      </w:r>
    </w:p>
    <w:p>
      <w:pPr>
        <w:spacing w:after="0" w:line="6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4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8"/>
          <w:szCs w:val="18"/>
          <w:b w:val="1"/>
          <w:bCs w:val="1"/>
          <w:color w:val="auto"/>
        </w:rPr>
        <w:t>Identification and Classification of Members of the Group.</w:t>
      </w:r>
    </w:p>
    <w:p>
      <w:pPr>
        <w:spacing w:after="0" w:line="13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4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13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43"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10.</w:t>
        <w:tab/>
        <w:t>Certification.</w:t>
      </w:r>
    </w:p>
    <w:p>
      <w:pPr>
        <w:spacing w:after="0" w:line="13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420"/>
          </w:cols>
          <w:pgMar w:left="240" w:top="266" w:right="239" w:bottom="1440" w:gutter="0" w:footer="0" w:header="0"/>
        </w:sectPr>
      </w:pPr>
    </w:p>
    <w:bookmarkStart w:id="10" w:name="page11"/>
    <w:bookmarkEnd w:id="10"/>
    <w:p>
      <w:pPr>
        <w:spacing w:after="0"/>
        <w:tabs>
          <w:tab w:leader="none" w:pos="5140" w:val="left"/>
          <w:tab w:leader="none" w:pos="99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09627Y109</w:t>
      </w:r>
      <w:r>
        <w:rPr>
          <w:sz w:val="20"/>
          <w:szCs w:val="20"/>
          <w:color w:val="auto"/>
        </w:rPr>
        <w:tab/>
      </w:r>
      <w:r>
        <w:rPr>
          <w:rFonts w:ascii="Times New Roman" w:cs="Times New Roman" w:eastAsia="Times New Roman" w:hAnsi="Times New Roman"/>
          <w:sz w:val="18"/>
          <w:szCs w:val="18"/>
          <w:b w:val="1"/>
          <w:bCs w:val="1"/>
          <w:color w:val="auto"/>
        </w:rPr>
        <w:t>SCHEDULE 13G</w:t>
      </w:r>
      <w:r>
        <w:rPr>
          <w:sz w:val="20"/>
          <w:szCs w:val="20"/>
          <w:color w:val="auto"/>
        </w:rPr>
        <w:tab/>
      </w:r>
      <w:r>
        <w:rPr>
          <w:rFonts w:ascii="Times New Roman" w:cs="Times New Roman" w:eastAsia="Times New Roman" w:hAnsi="Times New Roman"/>
          <w:sz w:val="17"/>
          <w:szCs w:val="17"/>
          <w:b w:val="1"/>
          <w:bCs w:val="1"/>
          <w:color w:val="auto"/>
        </w:rPr>
        <w:t>Page 11 of 12 Pages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500" w:firstLine="456"/>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February 10, 2016</w:t>
      </w:r>
    </w:p>
    <w:p>
      <w:pPr>
        <w:spacing w:after="0" w:line="37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THIRD ROCK VENTURES II, L.P.</w:t>
      </w:r>
    </w:p>
    <w:p>
      <w:pPr>
        <w:spacing w:after="0" w:line="22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THIRD ROCK VENTURES GP II, L.P.,</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TRV GP II, LLC,</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Kevin Gillis</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Kevin Gillis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1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THIRD ROCK VENTURES GP II, L.P.</w:t>
      </w:r>
    </w:p>
    <w:p>
      <w:pPr>
        <w:spacing w:after="0" w:line="22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TRV GP II, LLC,</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Kevin Gillis</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Kevin Gillis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1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TRV GP II, LLC</w:t>
      </w:r>
    </w:p>
    <w:p>
      <w:pPr>
        <w:spacing w:after="0" w:line="22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Kevin Gillis</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Kevin Gillis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1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MARK LEVIN</w:t>
      </w:r>
    </w:p>
    <w:p>
      <w:pPr>
        <w:spacing w:after="0" w:line="22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Kevin Gillis, As attorney-in-fact</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Mark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04"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KEVIN P. STARR</w:t>
      </w:r>
    </w:p>
    <w:p>
      <w:pPr>
        <w:spacing w:after="0" w:line="22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Kevin Gillis, As attorney-in-fact</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Kevin P. Starr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ectPr>
          <w:pgSz w:w="11900" w:h="16838" w:orient="portrait"/>
          <w:cols w:equalWidth="0" w:num="1">
            <w:col w:w="11420"/>
          </w:cols>
          <w:pgMar w:left="240" w:top="266" w:right="239" w:bottom="1440" w:gutter="0" w:footer="0" w:header="0"/>
        </w:sectPr>
      </w:pPr>
    </w:p>
    <w:bookmarkStart w:id="11" w:name="page12"/>
    <w:bookmarkEnd w:id="11"/>
    <w:p>
      <w:pPr>
        <w:spacing w:after="0"/>
        <w:tabs>
          <w:tab w:leader="none" w:pos="5140" w:val="left"/>
          <w:tab w:leader="none" w:pos="990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09627Y109</w:t>
      </w:r>
      <w:r>
        <w:rPr>
          <w:sz w:val="20"/>
          <w:szCs w:val="20"/>
          <w:color w:val="auto"/>
        </w:rPr>
        <w:tab/>
      </w:r>
      <w:r>
        <w:rPr>
          <w:rFonts w:ascii="Times New Roman" w:cs="Times New Roman" w:eastAsia="Times New Roman" w:hAnsi="Times New Roman"/>
          <w:sz w:val="18"/>
          <w:szCs w:val="18"/>
          <w:b w:val="1"/>
          <w:bCs w:val="1"/>
          <w:color w:val="auto"/>
        </w:rPr>
        <w:t>SCHEDULE 13G</w:t>
      </w:r>
      <w:r>
        <w:rPr>
          <w:sz w:val="20"/>
          <w:szCs w:val="20"/>
          <w:color w:val="auto"/>
        </w:rPr>
        <w:tab/>
      </w:r>
      <w:r>
        <w:rPr>
          <w:rFonts w:ascii="Times New Roman" w:cs="Times New Roman" w:eastAsia="Times New Roman" w:hAnsi="Times New Roman"/>
          <w:sz w:val="17"/>
          <w:szCs w:val="17"/>
          <w:b w:val="1"/>
          <w:bCs w:val="1"/>
          <w:color w:val="auto"/>
        </w:rPr>
        <w:t>Page 12 of 12 Pages</w:t>
      </w:r>
    </w:p>
    <w:p>
      <w:pPr>
        <w:sectPr>
          <w:pgSz w:w="11900" w:h="16838" w:orient="portrait"/>
          <w:cols w:equalWidth="0" w:num="1">
            <w:col w:w="11420"/>
          </w:cols>
          <w:pgMar w:left="240" w:top="266" w:right="239" w:bottom="1440" w:gutter="0" w:footer="0" w:header="0"/>
        </w:sectPr>
      </w:pPr>
    </w:p>
    <w:p>
      <w:pPr>
        <w:spacing w:after="0" w:line="15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ROBERT I. TEPPER</w:t>
      </w:r>
    </w:p>
    <w:p>
      <w:pPr>
        <w:spacing w:after="0" w:line="22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7"/>
          <w:szCs w:val="17"/>
          <w:color w:val="auto"/>
        </w:rPr>
        <w:t>/s/ Kevin Gillis, As attorney-in-fact</w:t>
      </w:r>
    </w:p>
    <w:p>
      <w:pPr>
        <w:spacing w:after="0" w:line="3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Robert I. Tepper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ectPr>
          <w:pgSz w:w="11900" w:h="16838" w:orient="portrait"/>
          <w:cols w:equalWidth="0" w:num="1">
            <w:col w:w="11420"/>
          </w:cols>
          <w:pgMar w:left="240" w:top="266" w:right="239" w:bottom="1440" w:gutter="0" w:footer="0" w:header="0"/>
          <w:type w:val="continuous"/>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b w:val="1"/>
          <w:bCs w:val="1"/>
          <w:color w:val="auto"/>
        </w:rPr>
        <w:t>EXHIBIT 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right="20" w:firstLine="456"/>
        <w:spacing w:after="0" w:line="254" w:lineRule="auto"/>
        <w:rPr>
          <w:sz w:val="20"/>
          <w:szCs w:val="20"/>
          <w:color w:val="auto"/>
        </w:rPr>
      </w:pPr>
      <w:r>
        <w:rPr>
          <w:rFonts w:ascii="Times New Roman" w:cs="Times New Roman" w:eastAsia="Times New Roman" w:hAnsi="Times New Roman"/>
          <w:sz w:val="18"/>
          <w:szCs w:val="18"/>
          <w:color w:val="auto"/>
        </w:rPr>
        <w:t>KNOW ALL MEN BY THESE PRESENTS, that the undersigned hereby constitutes and appoints Kevin Gillis his true and lawful attorney-in-fact, with full power of substitution, to sign any and all instruments, certificates and documents that may be necessary, desirable or appropriate to be executed on behalf of himself as an individual or in his capacity as a direct or indirect general partner, director, officer, member or manager of any partnership, corporation or limited liability company, pursuant to section 13 or 16 of the Securities Exchange Act of 1934, as amended (the “Exchange Act”), and any and all regulations promulgated thereunder, and to file the same, with all exhibits thereto, and any other documents in connection therewith, with the Securities and Exchange Commission, and with any other entity when and if such is mandated by the Exchange Act or by the Financial Industry Regulatory Authority, granting unto said attorney-in-fact full power and authority to do and perform each and every act and thing necessary, desirable or appropriate, fully to all intents and purposes as he might or could do in person, thereby ratifying and confirming all that said attorney-in-fact, or his substitutes, may lawfully do or cause to be done by virtue hereof. Each of the undersigned may execute this power of attorney in separate counterparts, and each counterpart shall be deemed to be an original instrument. This agreement shall be effective as to each of the undersigned as of the date signed by that signatory.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this Power of Attorney has been signed as of the 16th day of January, 2014.</w:t>
      </w:r>
    </w:p>
    <w:p>
      <w:pPr>
        <w:spacing w:after="0" w:line="374"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Mark Levin</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Mark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0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Kevin P. Starr</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Kevin P. Starr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08"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Robert I. Tepper</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Robert I. Tepper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Joint Filing Agreement</w:t>
      </w:r>
    </w:p>
    <w:p>
      <w:pPr>
        <w:spacing w:after="0" w:line="229"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filing statements. The undersigned acknowledge that each shall be responsible for the timely filing of such amendments, and for the completeness and accuracy of the information concerning him, her or it contained herein, but shall not be responsible for the completeness and accuracy of the information concerning the other entities or persons, except to the extent that he, she or it knows or has reason to believe that such information is inaccurate.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10, 2016</w:t>
      </w:r>
    </w:p>
    <w:p>
      <w:pPr>
        <w:spacing w:after="0" w:line="370"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THIRD ROCK VENTURES II, L.P.</w:t>
      </w:r>
    </w:p>
    <w:p>
      <w:pPr>
        <w:spacing w:after="0" w:line="22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THIRD ROCK VENTURES GP II, L.P.,</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TRV GP II, LLC,</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Kevin Gillis</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Kevin Gillis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1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THIRD ROCK VENTURES GP II, L.P.</w:t>
      </w:r>
    </w:p>
    <w:p>
      <w:pPr>
        <w:spacing w:after="0" w:line="22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TRV GP II, LLC,</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Kevin Gillis</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Kevin Gillis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1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TRV GP II, LLC</w:t>
      </w:r>
    </w:p>
    <w:p>
      <w:pPr>
        <w:spacing w:after="0" w:line="22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By:  /s/ Kevin Gillis</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Kevin Gillis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11"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b w:val="1"/>
          <w:bCs w:val="1"/>
          <w:color w:val="auto"/>
        </w:rPr>
        <w:t>MARK LEVIN</w:t>
      </w:r>
    </w:p>
    <w:p>
      <w:pPr>
        <w:spacing w:after="0" w:line="229"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/s/ Kevin Gillis, As attorney-in-fact</w:t>
      </w:r>
    </w:p>
    <w:p>
      <w:pPr>
        <w:spacing w:after="0" w:line="27" w:lineRule="exact"/>
        <w:rPr>
          <w:sz w:val="20"/>
          <w:szCs w:val="20"/>
          <w:color w:val="auto"/>
        </w:rPr>
      </w:pPr>
    </w:p>
    <w:p>
      <w:pPr>
        <w:ind w:left="6860"/>
        <w:spacing w:after="0"/>
        <w:rPr>
          <w:sz w:val="20"/>
          <w:szCs w:val="20"/>
          <w:color w:val="auto"/>
        </w:rPr>
      </w:pPr>
      <w:r>
        <w:rPr>
          <w:rFonts w:ascii="Times New Roman" w:cs="Times New Roman" w:eastAsia="Times New Roman" w:hAnsi="Times New Roman"/>
          <w:sz w:val="18"/>
          <w:szCs w:val="18"/>
          <w:color w:val="auto"/>
        </w:rPr>
        <w:t>Mark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-130810</wp:posOffset>
            </wp:positionV>
            <wp:extent cx="289877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14" w:name="page15"/>
    <w:bookmarkEnd w:id="14"/>
    <w:p>
      <w:pPr>
        <w:ind w:left="5660"/>
        <w:spacing w:after="0"/>
        <w:rPr>
          <w:sz w:val="20"/>
          <w:szCs w:val="20"/>
          <w:color w:val="auto"/>
        </w:rPr>
      </w:pPr>
      <w:r>
        <w:rPr>
          <w:rFonts w:ascii="Times New Roman" w:cs="Times New Roman" w:eastAsia="Times New Roman" w:hAnsi="Times New Roman"/>
          <w:sz w:val="18"/>
          <w:szCs w:val="18"/>
          <w:b w:val="1"/>
          <w:bCs w:val="1"/>
          <w:color w:val="auto"/>
        </w:rPr>
        <w:t>KEVIN P. STARR</w:t>
      </w:r>
    </w:p>
    <w:p>
      <w:pPr>
        <w:spacing w:after="0" w:line="22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7"/>
          <w:szCs w:val="17"/>
          <w:color w:val="auto"/>
        </w:rPr>
        <w:t>/s/ Kevin Gillis, As attorney-in-fact</w:t>
      </w:r>
    </w:p>
    <w:p>
      <w:pPr>
        <w:spacing w:after="0" w:line="3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Kevin P. Starr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-130810</wp:posOffset>
            </wp:positionV>
            <wp:extent cx="289877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0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ROBERT I. TEPPER</w:t>
      </w:r>
    </w:p>
    <w:p>
      <w:pPr>
        <w:spacing w:after="0" w:line="22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7"/>
          <w:szCs w:val="17"/>
          <w:color w:val="auto"/>
        </w:rPr>
        <w:t>/s/ Kevin Gillis, As attorney-in-fact</w:t>
      </w:r>
    </w:p>
    <w:p>
      <w:pPr>
        <w:spacing w:after="0" w:line="39"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Robert I. Tepper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-130810</wp:posOffset>
            </wp:positionV>
            <wp:extent cx="289877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sectPr>
      <w:pgSz w:w="11900" w:h="16838" w:orient="portrait"/>
      <w:cols w:equalWidth="0" w:num="1">
        <w:col w:w="9019"/>
      </w:cols>
      <w:pgMar w:left="1440" w:top="48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lvl w:ilvl="1">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lowerLetter"/>
      <w:start w:val="1"/>
    </w:lvl>
  </w:abstractNum>
  <w:abstractNum w:abstractNumId="4">
    <w:nsid w:val="7545E146"/>
    <w:multiLevelType w:val="hybridMultilevel"/>
    <w:lvl w:ilvl="0">
      <w:lvlJc w:val="left"/>
      <w:lvlText w:val="(%1)"/>
      <w:numFmt w:val="lowerLetter"/>
      <w:start w:val="1"/>
    </w:lvl>
    <w:lvl w:ilvl="1">
      <w:lvlJc w:val="left"/>
      <w:lvlText w:val="(%2)"/>
      <w:numFmt w:val="lowerRoman"/>
      <w:start w:val="1"/>
    </w:lvl>
  </w:abstractNum>
  <w:abstractNum w:abstractNumId="5">
    <w:nsid w:val="515F007C"/>
    <w:multiLevelType w:val="hybridMultilevel"/>
    <w:lvl w:ilvl="0">
      <w:lvlJc w:val="left"/>
      <w:lvlText w:val="(%1)"/>
      <w:numFmt w:val="lowerLetter"/>
      <w:start w:val="4"/>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10"/>
    </w:lvl>
  </w:abstractNum>
  <w:abstractNum w:abstractNumId="8">
    <w:nsid w:val="4DB127F8"/>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9">
    <w:nsid w:val="216231B"/>
    <w:multiLevelType w:val="hybridMultilevel"/>
    <w:lvl w:ilvl="0">
      <w:lvlJc w:val="left"/>
      <w:lvlText w:val="(%1)"/>
      <w:numFmt w:val="lowerLetter"/>
      <w:start w:val="3"/>
    </w:lvl>
    <w:lvl w:ilvl="1">
      <w:lvlJc w:val="left"/>
      <w:lvlText w:val="%2"/>
      <w:numFmt w:val="lowerLetter"/>
      <w:start w:val="1"/>
    </w:lvl>
    <w:lvl w:ilvl="2">
      <w:lvlJc w:val="left"/>
      <w:lvlText w:val="%3"/>
      <w:numFmt w:val="lowerRoman"/>
      <w:start w:val="1"/>
    </w:lvl>
  </w:abstractNum>
  <w:abstractNum w:abstractNumId="10">
    <w:nsid w:val="1F16E9E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2019-12-20T23:36:08Z</dcterms:created>
  <dcterms:modified xsi:type="dcterms:W3CDTF">2019-12-20T23:36:08Z</dcterms:modified>
</cp:coreProperties>
</file>