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Rowland Charles A Jr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Blueprint Medicines Corp</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BPMC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12/17/2020</w:t>
            </w: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C/O BLUEPRINT MEDICINES CORPORATION</w:t>
            </w:r>
          </w:p>
        </w:tc>
        <w:tc>
          <w:tcPr>
            <w:tcW w:w="1600" w:type="dxa"/>
            <w:vAlign w:val="bottom"/>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45 SIDNEY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6"/>
            <w:vMerge w:val="continue"/>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7"/>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jc w:val="center"/>
              <w:ind w:left="71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4"/>
          </w:tcPr>
          <w:p>
            <w:pPr>
              <w:ind w:left="6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4"/>
          </w:tcPr>
          <w:p>
            <w:pPr>
              <w:ind w:left="700"/>
              <w:spacing w:after="0"/>
              <w:rPr>
                <w:sz w:val="20"/>
                <w:szCs w:val="20"/>
                <w:color w:val="auto"/>
              </w:rPr>
            </w:pPr>
            <w:r>
              <w:rPr>
                <w:rFonts w:ascii="Arial" w:cs="Arial" w:eastAsia="Arial" w:hAnsi="Arial"/>
                <w:sz w:val="17"/>
                <w:szCs w:val="17"/>
                <w:color w:val="0000FF"/>
              </w:rPr>
              <w:t>12/17/2020</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80" w:type="dxa"/>
            <w:vAlign w:val="bottom"/>
          </w:tcPr>
          <w:p>
            <w:pPr>
              <w:ind w:left="160"/>
              <w:spacing w:after="0"/>
              <w:rPr>
                <w:sz w:val="20"/>
                <w:szCs w:val="20"/>
                <w:color w:val="auto"/>
              </w:rPr>
            </w:pPr>
            <w:r>
              <w:rPr>
                <w:rFonts w:ascii="Arial" w:cs="Arial" w:eastAsia="Arial" w:hAnsi="Arial"/>
                <w:sz w:val="17"/>
                <w:szCs w:val="17"/>
                <w:color w:val="0000FF"/>
              </w:rPr>
              <w:t>10,909</w:t>
            </w:r>
          </w:p>
        </w:tc>
        <w:tc>
          <w:tcPr>
            <w:tcW w:w="54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7"/>
                <w:szCs w:val="17"/>
                <w:color w:val="0000FF"/>
              </w:rPr>
              <w:t>14,471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4"/>
          </w:tcPr>
          <w:p>
            <w:pPr>
              <w:ind w:left="700"/>
              <w:spacing w:after="0"/>
              <w:rPr>
                <w:sz w:val="20"/>
                <w:szCs w:val="20"/>
                <w:color w:val="auto"/>
              </w:rPr>
            </w:pPr>
            <w:r>
              <w:rPr>
                <w:rFonts w:ascii="Arial" w:cs="Arial" w:eastAsia="Arial" w:hAnsi="Arial"/>
                <w:sz w:val="17"/>
                <w:szCs w:val="17"/>
                <w:color w:val="0000FF"/>
              </w:rPr>
              <w:t>12/17/2020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10,909</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117.82</w:t>
            </w:r>
            <w:r>
              <w:rPr>
                <w:rFonts w:ascii="Arial" w:cs="Arial" w:eastAsia="Arial" w:hAnsi="Arial"/>
                <w:sz w:val="21"/>
                <w:szCs w:val="21"/>
                <w:color w:val="008000"/>
                <w:w w:val="89"/>
                <w:vertAlign w:val="superscript"/>
              </w:rPr>
              <w:t>(1)</w:t>
            </w:r>
          </w:p>
        </w:tc>
        <w:tc>
          <w:tcPr>
            <w:tcW w:w="1180" w:type="dxa"/>
            <w:vAlign w:val="bottom"/>
            <w:tcBorders>
              <w:bottom w:val="single" w:sz="8" w:color="2C2C2C"/>
            </w:tcBorders>
            <w:gridSpan w:val="2"/>
          </w:tcPr>
          <w:p>
            <w:pPr>
              <w:jc w:val="right"/>
              <w:ind w:right="361"/>
              <w:spacing w:after="0"/>
              <w:rPr>
                <w:sz w:val="20"/>
                <w:szCs w:val="20"/>
                <w:color w:val="auto"/>
              </w:rPr>
            </w:pPr>
            <w:r>
              <w:rPr>
                <w:rFonts w:ascii="Arial" w:cs="Arial" w:eastAsia="Arial" w:hAnsi="Arial"/>
                <w:sz w:val="17"/>
                <w:szCs w:val="17"/>
                <w:color w:val="0000FF"/>
              </w:rPr>
              <w:t>3,562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5"/>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19.53</w:t>
            </w:r>
          </w:p>
        </w:tc>
        <w:tc>
          <w:tcPr>
            <w:tcW w:w="1080" w:type="dxa"/>
            <w:vAlign w:val="bottom"/>
          </w:tcPr>
          <w:p>
            <w:pPr>
              <w:ind w:left="260"/>
              <w:spacing w:after="0"/>
              <w:rPr>
                <w:sz w:val="20"/>
                <w:szCs w:val="20"/>
                <w:color w:val="auto"/>
              </w:rPr>
            </w:pPr>
            <w:r>
              <w:rPr>
                <w:rFonts w:ascii="Arial" w:cs="Arial" w:eastAsia="Arial" w:hAnsi="Arial"/>
                <w:sz w:val="13"/>
                <w:szCs w:val="13"/>
                <w:color w:val="0000FF"/>
              </w:rPr>
              <w:t>12/17/2020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10,909</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80" w:type="dxa"/>
            <w:vAlign w:val="bottom"/>
          </w:tcPr>
          <w:p>
            <w:pPr>
              <w:ind w:left="60"/>
              <w:spacing w:after="0"/>
              <w:rPr>
                <w:sz w:val="20"/>
                <w:szCs w:val="20"/>
                <w:color w:val="auto"/>
              </w:rPr>
            </w:pPr>
            <w:r>
              <w:rPr>
                <w:rFonts w:ascii="Arial" w:cs="Arial" w:eastAsia="Arial" w:hAnsi="Arial"/>
                <w:sz w:val="13"/>
                <w:szCs w:val="13"/>
                <w:color w:val="0000FF"/>
              </w:rPr>
              <w:t>06/23/2026</w:t>
            </w:r>
          </w:p>
        </w:tc>
        <w:tc>
          <w:tcPr>
            <w:tcW w:w="540" w:type="dxa"/>
            <w:vAlign w:val="bottom"/>
          </w:tcPr>
          <w:p>
            <w:pPr>
              <w:spacing w:after="0"/>
              <w:rPr>
                <w:sz w:val="20"/>
                <w:szCs w:val="20"/>
                <w:color w:val="auto"/>
              </w:rPr>
            </w:pPr>
            <w:r>
              <w:rPr>
                <w:rFonts w:ascii="Arial" w:cs="Arial" w:eastAsia="Arial" w:hAnsi="Arial"/>
                <w:sz w:val="13"/>
                <w:szCs w:val="13"/>
                <w:color w:val="0000FF"/>
                <w:w w:val="98"/>
              </w:rPr>
              <w:t>Common</w:t>
            </w:r>
          </w:p>
        </w:tc>
        <w:tc>
          <w:tcPr>
            <w:tcW w:w="620" w:type="dxa"/>
            <w:vAlign w:val="bottom"/>
            <w:gridSpan w:val="2"/>
          </w:tcPr>
          <w:p>
            <w:pPr>
              <w:ind w:left="80"/>
              <w:spacing w:after="0" w:line="189" w:lineRule="exact"/>
              <w:rPr>
                <w:sz w:val="20"/>
                <w:szCs w:val="20"/>
                <w:color w:val="auto"/>
              </w:rPr>
            </w:pPr>
            <w:r>
              <w:rPr>
                <w:rFonts w:ascii="Arial" w:cs="Arial" w:eastAsia="Arial" w:hAnsi="Arial"/>
                <w:sz w:val="17"/>
                <w:szCs w:val="17"/>
                <w:color w:val="0000FF"/>
                <w:w w:val="99"/>
              </w:rPr>
              <w:t>10,909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ind w:left="100"/>
              <w:spacing w:after="0" w:line="105" w:lineRule="exact"/>
              <w:rPr>
                <w:sz w:val="20"/>
                <w:szCs w:val="20"/>
                <w:color w:val="auto"/>
              </w:rPr>
            </w:pPr>
            <w:r>
              <w:rPr>
                <w:rFonts w:ascii="Arial" w:cs="Arial" w:eastAsia="Arial" w:hAnsi="Arial"/>
                <w:sz w:val="12"/>
                <w:szCs w:val="12"/>
                <w:color w:val="0000FF"/>
              </w:rPr>
              <w:t>Stock</w:t>
            </w: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-3258820</wp:posOffset>
            </wp:positionV>
            <wp:extent cx="7033895" cy="339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978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$117.31 to $118.23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23, 2016. This option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329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2020-12-18T15:29:24Z</dcterms:created>
  <dcterms:modified xsi:type="dcterms:W3CDTF">2020-12-18T15:29:24Z</dcterms:modified>
</cp:coreProperties>
</file>