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01/21/2025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01/21/2025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08"/>
              <w:spacing w:after="0"/>
              <w:rPr>
                <w:sz w:val="20"/>
                <w:szCs w:val="20"/>
                <w:color w:val="auto"/>
              </w:rPr>
            </w:pPr>
            <w:r>
              <w:rPr>
                <w:rFonts w:ascii="Times New Roman" w:cs="Times New Roman" w:eastAsia="Times New Roman" w:hAnsi="Times New Roman"/>
                <w:sz w:val="17"/>
                <w:szCs w:val="17"/>
                <w:color w:val="0000FF"/>
              </w:rPr>
              <w:t>529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108.99</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68,854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01/21/2025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08"/>
              <w:spacing w:after="0"/>
              <w:rPr>
                <w:sz w:val="20"/>
                <w:szCs w:val="20"/>
                <w:color w:val="auto"/>
              </w:rPr>
            </w:pPr>
            <w:r>
              <w:rPr>
                <w:rFonts w:ascii="Times New Roman" w:cs="Times New Roman" w:eastAsia="Times New Roman" w:hAnsi="Times New Roman"/>
                <w:sz w:val="17"/>
                <w:szCs w:val="17"/>
                <w:color w:val="0000FF"/>
              </w:rPr>
              <w:t>816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110</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68,038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01/21/2025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08"/>
              <w:spacing w:after="0"/>
              <w:rPr>
                <w:sz w:val="20"/>
                <w:szCs w:val="20"/>
                <w:color w:val="auto"/>
              </w:rPr>
            </w:pPr>
            <w:r>
              <w:rPr>
                <w:rFonts w:ascii="Times New Roman" w:cs="Times New Roman" w:eastAsia="Times New Roman" w:hAnsi="Times New Roman"/>
                <w:sz w:val="17"/>
                <w:szCs w:val="17"/>
                <w:color w:val="0000FF"/>
              </w:rPr>
              <w:t>808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110.78</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67,230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01/21/2025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08"/>
              <w:spacing w:after="0"/>
              <w:rPr>
                <w:sz w:val="20"/>
                <w:szCs w:val="20"/>
                <w:color w:val="auto"/>
              </w:rPr>
            </w:pPr>
            <w:r>
              <w:rPr>
                <w:rFonts w:ascii="Times New Roman" w:cs="Times New Roman" w:eastAsia="Times New Roman" w:hAnsi="Times New Roman"/>
                <w:sz w:val="17"/>
                <w:szCs w:val="17"/>
                <w:color w:val="0000FF"/>
              </w:rPr>
              <w:t>121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111.81</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67,109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jc w:val="right"/>
              <w:ind w:right="288"/>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August 27, 2024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$108.37 to $109.36.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$109.42 to $110.42.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$110.45 to $111.43.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$111.45 to $112.04.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01/23/2025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2025-01-23T19:04:22Z</dcterms:created>
  <dcterms:modified xsi:type="dcterms:W3CDTF">2025-01-23T19:04:22Z</dcterms:modified>
</cp:coreProperties>
</file>