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Landsittel Michael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12,500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17,750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ind w:left="260"/>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25,000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25,000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12,500 restricted stock units under Issuer's 2015 Stock Option and Incentive Plan. The Reporting Person has reported prior awards of restricted stock units in Table II of Form 4. The total reported in Column 5 includes the 12,500 newly awarded restricted stock units, and 5,250 previously reported restricted stock units, 1,313 of which vested on March 1, 2020.</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103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2020-03-03T18:11:56Z</dcterms:created>
  <dcterms:modified xsi:type="dcterms:W3CDTF">2020-03-03T18:11:56Z</dcterms:modified>
</cp:coreProperties>
</file>