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59552d1512g.htm"/>
      <w:bookmarkStart w:id="1" w:name="ksd59552d1512g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15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CERTIFICATION AND NOTICE OF TERMINATION OF REGISTRATION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SECTION 12(g) OF THE SECURITIES EXCHANGE ACT OF 1934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OR SUSPENSION OF DUTY TO FILE REPORTS UNDER SECTIONS 13 AND 15(d)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OF THE SECURITIES EXCHANGE ACT OF 1934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Commission File Number 001-37359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Blueprint Medicines Corporation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(Exact name of registrant as specified in its charter)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45 Sidney Street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Cambridge, MA 02139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(617) 374-7580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(Address, including zip code, and telephone number, including area code, of registrants principal executive offices)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Common Stock, par value $0.001 per share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 of each class of securities covered by this Form)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None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(Titles of all other classes of securities for which a duty to file reports under Section 13(a) or 15(d) remains)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Please place an X in the box(es) to designate the appropriate rule provision(s) relied upon to terminate or suspend the duty to file reports: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1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3"/>
        <w:gridCol w:w="60"/>
        <w:gridCol w:w="268"/>
      </w:tblGrid>
      <w:tr>
        <w:trPr/>
        <w:tc>
          <w:tcPr>
            <w:tcW w:w="17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12g-4(a)(1)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12g-4(a)(2)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12h-3(b)(1)(i)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12h-3(b)(1)(ii)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15d-6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1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 15d-22(b)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6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Approximate number of holders of record as of the certification or notice date: One (1).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Blueprint Medicines Corporation has caused this certification/notice to be signed on its behalf by the undersigned duly authorized person.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3"/>
        <w:gridCol w:w="103"/>
        <w:gridCol w:w="406"/>
        <w:gridCol w:w="103"/>
        <w:gridCol w:w="315"/>
        <w:gridCol w:w="103"/>
        <w:gridCol w:w="4592"/>
      </w:tblGrid>
      <w:tr>
        <w:trPr/>
        <w:tc>
          <w:tcPr>
            <w:tcW w:w="45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8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 July 28, 2025</w:t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92" w:type="dxa"/>
            <w:tcBorders/>
          </w:tcPr>
          <w:p>
            <w:pPr>
              <w:pStyle w:val="TableContents"/>
              <w:pBdr>
                <w:bottom w:val="single" w:sz="2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 Michael Tolpa</w:t>
            </w:r>
          </w:p>
        </w:tc>
      </w:tr>
      <w:tr>
        <w:trPr/>
        <w:tc>
          <w:tcPr>
            <w:tcW w:w="458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9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 Michael Tolpa</w:t>
            </w:r>
          </w:p>
        </w:tc>
      </w:tr>
      <w:tr>
        <w:trPr/>
        <w:tc>
          <w:tcPr>
            <w:tcW w:w="458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9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 Treasurer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226</Words>
  <Characters>1214</Characters>
  <CharactersWithSpaces>1453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15-12G</dc:title>
</cp:coreProperties>
</file>