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Boral Anthony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right"/>
              <w:ind w:right="1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5,774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3,409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28,147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15.01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5,774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5,774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8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3,409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8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-3809365</wp:posOffset>
            </wp:positionV>
            <wp:extent cx="7033260" cy="39497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94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February 3, 2016. This option is fully vested as of the date hereof.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February 10, 2015. This option is fully vested as of the date hereof.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8468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2020-10-27T15:06:50Z</dcterms:created>
  <dcterms:modified xsi:type="dcterms:W3CDTF">2020-10-27T15:06:50Z</dcterms:modified>
</cp:coreProperties>
</file>