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ARIEL HURLEY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5856</w:t>
            </w:r>
          </w:p>
        </w:tc>
        <w:tc>
          <w:tcPr>
            <w:tcW w:w="1381" w:type="dxa"/>
            <w:tcBorders/>
            <w:vAlign w:val="center"/>
          </w:tcPr>
          <w:p>
            <w:pPr>
              <w:pStyle w:val="TableContents"/>
              <w:bidi w:val="0"/>
              <w:spacing w:before="0" w:after="283"/>
              <w:jc w:val="left"/>
              <w:rPr/>
            </w:pPr>
            <w:r>
              <w:rPr/>
              <w:t>626364.97</w:t>
            </w:r>
          </w:p>
        </w:tc>
        <w:tc>
          <w:tcPr>
            <w:tcW w:w="1556" w:type="dxa"/>
            <w:tcBorders/>
            <w:vAlign w:val="center"/>
          </w:tcPr>
          <w:p>
            <w:pPr>
              <w:pStyle w:val="TableContents"/>
              <w:bidi w:val="0"/>
              <w:spacing w:before="0" w:after="283"/>
              <w:jc w:val="left"/>
              <w:rPr/>
            </w:pPr>
            <w:r>
              <w:rPr/>
              <w:t>62616902</w:t>
            </w:r>
          </w:p>
        </w:tc>
        <w:tc>
          <w:tcPr>
            <w:tcW w:w="1569" w:type="dxa"/>
            <w:tcBorders/>
            <w:vAlign w:val="center"/>
          </w:tcPr>
          <w:p>
            <w:pPr>
              <w:pStyle w:val="TableContents"/>
              <w:bidi w:val="0"/>
              <w:spacing w:before="0" w:after="283"/>
              <w:jc w:val="left"/>
              <w:rPr/>
            </w:pPr>
            <w:r>
              <w:rPr/>
              <w:t>05/15/2024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05/15/2024</w:t>
            </w:r>
          </w:p>
        </w:tc>
        <w:tc>
          <w:tcPr>
            <w:tcW w:w="1467" w:type="dxa"/>
            <w:tcBorders/>
            <w:vAlign w:val="center"/>
          </w:tcPr>
          <w:p>
            <w:pPr>
              <w:pStyle w:val="TableContents"/>
              <w:bidi w:val="0"/>
              <w:spacing w:before="0" w:after="283"/>
              <w:jc w:val="left"/>
              <w:rPr/>
            </w:pPr>
            <w:r>
              <w:rPr/>
              <w:t>Stock Option Exercise</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5856</w:t>
            </w:r>
          </w:p>
        </w:tc>
        <w:tc>
          <w:tcPr>
            <w:tcW w:w="1061" w:type="dxa"/>
            <w:tcBorders/>
            <w:vAlign w:val="center"/>
          </w:tcPr>
          <w:p>
            <w:pPr>
              <w:pStyle w:val="TableContents"/>
              <w:bidi w:val="0"/>
              <w:spacing w:before="0" w:after="283"/>
              <w:jc w:val="left"/>
              <w:rPr/>
            </w:pPr>
            <w:r>
              <w:rPr/>
              <w:t>05/15/2024</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05/02/2024</w:t>
            </w:r>
          </w:p>
        </w:tc>
        <w:tc>
          <w:tcPr>
            <w:tcW w:w="1561" w:type="dxa"/>
            <w:tcBorders/>
            <w:vAlign w:val="center"/>
          </w:tcPr>
          <w:p>
            <w:pPr>
              <w:pStyle w:val="TableContents"/>
              <w:bidi w:val="0"/>
              <w:spacing w:before="0" w:after="283"/>
              <w:jc w:val="left"/>
              <w:rPr/>
            </w:pPr>
            <w:r>
              <w:rPr/>
              <w:t>1834</w:t>
            </w:r>
          </w:p>
        </w:tc>
        <w:tc>
          <w:tcPr>
            <w:tcW w:w="1759" w:type="dxa"/>
            <w:tcBorders/>
            <w:vAlign w:val="center"/>
          </w:tcPr>
          <w:p>
            <w:pPr>
              <w:pStyle w:val="TableContents"/>
              <w:bidi w:val="0"/>
              <w:spacing w:before="0" w:after="283"/>
              <w:jc w:val="left"/>
              <w:rPr/>
            </w:pPr>
            <w:r>
              <w:rPr/>
              <w:t>190515.92</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03/15/2024</w:t>
            </w:r>
          </w:p>
        </w:tc>
        <w:tc>
          <w:tcPr>
            <w:tcW w:w="1561" w:type="dxa"/>
            <w:tcBorders/>
            <w:vAlign w:val="center"/>
          </w:tcPr>
          <w:p>
            <w:pPr>
              <w:pStyle w:val="TableContents"/>
              <w:bidi w:val="0"/>
              <w:spacing w:before="0" w:after="283"/>
              <w:jc w:val="left"/>
              <w:rPr/>
            </w:pPr>
            <w:r>
              <w:rPr/>
              <w:t>3749</w:t>
            </w:r>
          </w:p>
        </w:tc>
        <w:tc>
          <w:tcPr>
            <w:tcW w:w="1759" w:type="dxa"/>
            <w:tcBorders/>
            <w:vAlign w:val="center"/>
          </w:tcPr>
          <w:p>
            <w:pPr>
              <w:pStyle w:val="TableContents"/>
              <w:bidi w:val="0"/>
              <w:spacing w:before="0" w:after="283"/>
              <w:jc w:val="left"/>
              <w:rPr/>
            </w:pPr>
            <w:r>
              <w:rPr/>
              <w:t>327212.72</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03/15/2024</w:t>
            </w:r>
          </w:p>
        </w:tc>
        <w:tc>
          <w:tcPr>
            <w:tcW w:w="1561" w:type="dxa"/>
            <w:tcBorders/>
            <w:vAlign w:val="center"/>
          </w:tcPr>
          <w:p>
            <w:pPr>
              <w:pStyle w:val="TableContents"/>
              <w:bidi w:val="0"/>
              <w:spacing w:before="0" w:after="283"/>
              <w:jc w:val="left"/>
              <w:rPr/>
            </w:pPr>
            <w:r>
              <w:rPr/>
              <w:t>800</w:t>
            </w:r>
          </w:p>
        </w:tc>
        <w:tc>
          <w:tcPr>
            <w:tcW w:w="1759" w:type="dxa"/>
            <w:tcBorders/>
            <w:vAlign w:val="center"/>
          </w:tcPr>
          <w:p>
            <w:pPr>
              <w:pStyle w:val="TableContents"/>
              <w:bidi w:val="0"/>
              <w:spacing w:before="0" w:after="283"/>
              <w:jc w:val="left"/>
              <w:rPr/>
            </w:pPr>
            <w:r>
              <w:rPr/>
              <w:t>72000.00</w:t>
            </w:r>
          </w:p>
        </w:tc>
      </w:tr>
      <w:tr>
        <w:trPr/>
        <w:tc>
          <w:tcPr>
            <w:tcW w:w="3003" w:type="dxa"/>
            <w:tcBorders/>
            <w:vAlign w:val="center"/>
          </w:tcPr>
          <w:p>
            <w:pPr>
              <w:pStyle w:val="TableContents"/>
              <w:bidi w:val="0"/>
              <w:spacing w:before="0" w:after="283"/>
              <w:jc w:val="left"/>
              <w:rPr/>
            </w:pPr>
            <w:r>
              <w:rPr/>
              <w:t>ARIEL HURLEY</w:t>
              <w:br/>
              <w:t>45 Sidney Street</w:t>
              <w:br/>
              <w:t>Cambridge   MA   02139</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03/07/2024</w:t>
            </w:r>
          </w:p>
        </w:tc>
        <w:tc>
          <w:tcPr>
            <w:tcW w:w="1561" w:type="dxa"/>
            <w:tcBorders/>
            <w:vAlign w:val="center"/>
          </w:tcPr>
          <w:p>
            <w:pPr>
              <w:pStyle w:val="TableContents"/>
              <w:bidi w:val="0"/>
              <w:spacing w:before="0" w:after="283"/>
              <w:jc w:val="left"/>
              <w:rPr/>
            </w:pPr>
            <w:r>
              <w:rPr/>
              <w:t>1462</w:t>
            </w:r>
          </w:p>
        </w:tc>
        <w:tc>
          <w:tcPr>
            <w:tcW w:w="1759" w:type="dxa"/>
            <w:tcBorders/>
            <w:vAlign w:val="center"/>
          </w:tcPr>
          <w:p>
            <w:pPr>
              <w:pStyle w:val="TableContents"/>
              <w:bidi w:val="0"/>
              <w:spacing w:before="0" w:after="283"/>
              <w:jc w:val="left"/>
              <w:rPr/>
            </w:pPr>
            <w:r>
              <w:rPr/>
              <w:t>132585.86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05/15/2024</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09/13/2023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Ariel Hurley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3333</Characters>
  <CharactersWithSpaces>3923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