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Demetri George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87.13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the next annual meeting of the Issuer's stockholders and (ii) June 2, 2022. Each restricted stock unit represents a contingent right to receive one share of the Issuer's common stock.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the next annual meeting of the Issuer's stockholders and (ii) June 2, 2022.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Ariel Hurley,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9147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2021-06-04T15:26:43Z</dcterms:created>
  <dcterms:modified xsi:type="dcterms:W3CDTF">2021-06-04T15:26:43Z</dcterms:modified>
</cp:coreProperties>
</file>