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0001638474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09"/>
        <w:gridCol w:w="4296"/>
      </w:tblGrid>
      <w:tr>
        <w:trPr/>
        <w:tc>
          <w:tcPr>
            <w:tcW w:w="5909" w:type="dxa"/>
            <w:tcBorders/>
            <w:vAlign w:val="center"/>
          </w:tcPr>
          <w:p>
            <w:pPr>
              <w:pStyle w:val="TableContents"/>
              <w:bidi w:val="0"/>
              <w:spacing w:before="0" w:after="283"/>
              <w:jc w:val="left"/>
              <w:rPr/>
            </w:pPr>
            <w:r>
              <w:rPr/>
              <w:t>Name of Issuer</w:t>
            </w:r>
          </w:p>
        </w:tc>
        <w:tc>
          <w:tcPr>
            <w:tcW w:w="4296" w:type="dxa"/>
            <w:tcBorders/>
            <w:vAlign w:val="center"/>
          </w:tcPr>
          <w:p>
            <w:pPr>
              <w:pStyle w:val="TableContents"/>
              <w:bidi w:val="0"/>
              <w:spacing w:before="0" w:after="0"/>
              <w:jc w:val="left"/>
              <w:rPr/>
            </w:pPr>
            <w:r>
              <w:rPr/>
              <w:t>Blueprint Medicines Corporation</w:t>
            </w:r>
          </w:p>
        </w:tc>
      </w:tr>
      <w:tr>
        <w:trPr/>
        <w:tc>
          <w:tcPr>
            <w:tcW w:w="5909" w:type="dxa"/>
            <w:tcBorders/>
            <w:vAlign w:val="center"/>
          </w:tcPr>
          <w:p>
            <w:pPr>
              <w:pStyle w:val="TableContents"/>
              <w:bidi w:val="0"/>
              <w:spacing w:before="0" w:after="283"/>
              <w:jc w:val="left"/>
              <w:rPr/>
            </w:pPr>
            <w:r>
              <w:rPr/>
              <w:t>SEC File Number</w:t>
            </w:r>
          </w:p>
        </w:tc>
        <w:tc>
          <w:tcPr>
            <w:tcW w:w="4296" w:type="dxa"/>
            <w:tcBorders/>
            <w:vAlign w:val="center"/>
          </w:tcPr>
          <w:p>
            <w:pPr>
              <w:pStyle w:val="TableContents"/>
              <w:bidi w:val="0"/>
              <w:spacing w:before="0" w:after="0"/>
              <w:jc w:val="left"/>
              <w:rPr/>
            </w:pPr>
            <w:r>
              <w:rPr/>
              <w:t>001-37359</w:t>
            </w:r>
          </w:p>
        </w:tc>
      </w:tr>
      <w:tr>
        <w:trPr/>
        <w:tc>
          <w:tcPr>
            <w:tcW w:w="5909" w:type="dxa"/>
            <w:tcBorders/>
            <w:vAlign w:val="center"/>
          </w:tcPr>
          <w:p>
            <w:pPr>
              <w:pStyle w:val="TableContents"/>
              <w:bidi w:val="0"/>
              <w:spacing w:before="0" w:after="283"/>
              <w:jc w:val="left"/>
              <w:rPr/>
            </w:pPr>
            <w:r>
              <w:rPr/>
              <w:t>Address of Issuer</w:t>
            </w:r>
          </w:p>
        </w:tc>
        <w:tc>
          <w:tcPr>
            <w:tcW w:w="4296" w:type="dxa"/>
            <w:tcBorders/>
            <w:vAlign w:val="center"/>
          </w:tcPr>
          <w:p>
            <w:pPr>
              <w:pStyle w:val="TableContents"/>
              <w:bidi w:val="0"/>
              <w:spacing w:before="0" w:after="0"/>
              <w:jc w:val="left"/>
              <w:rPr/>
            </w:pPr>
            <w:r>
              <w:rPr/>
              <w:t>45 Sidney Street</w:t>
              <w:br/>
              <w:t>Cambridge</w:t>
              <w:br/>
              <w:t xml:space="preserve">MASSACHUSETTS </w:t>
              <w:br/>
              <w:t>02139</w:t>
            </w:r>
          </w:p>
        </w:tc>
      </w:tr>
      <w:tr>
        <w:trPr/>
        <w:tc>
          <w:tcPr>
            <w:tcW w:w="5909" w:type="dxa"/>
            <w:tcBorders/>
            <w:vAlign w:val="center"/>
          </w:tcPr>
          <w:p>
            <w:pPr>
              <w:pStyle w:val="TableContents"/>
              <w:bidi w:val="0"/>
              <w:spacing w:before="0" w:after="283"/>
              <w:jc w:val="left"/>
              <w:rPr/>
            </w:pPr>
            <w:r>
              <w:rPr/>
              <w:t>Phone</w:t>
            </w:r>
          </w:p>
        </w:tc>
        <w:tc>
          <w:tcPr>
            <w:tcW w:w="4296" w:type="dxa"/>
            <w:tcBorders/>
            <w:vAlign w:val="center"/>
          </w:tcPr>
          <w:p>
            <w:pPr>
              <w:pStyle w:val="TableContents"/>
              <w:bidi w:val="0"/>
              <w:spacing w:before="0" w:after="0"/>
              <w:jc w:val="left"/>
              <w:rPr/>
            </w:pPr>
            <w:r>
              <w:rPr/>
              <w:t>617-374-7580</w:t>
            </w:r>
          </w:p>
        </w:tc>
      </w:tr>
      <w:tr>
        <w:trPr/>
        <w:tc>
          <w:tcPr>
            <w:tcW w:w="5909" w:type="dxa"/>
            <w:tcBorders/>
            <w:vAlign w:val="center"/>
          </w:tcPr>
          <w:p>
            <w:pPr>
              <w:pStyle w:val="TableContents"/>
              <w:bidi w:val="0"/>
              <w:spacing w:before="0" w:after="283"/>
              <w:jc w:val="left"/>
              <w:rPr/>
            </w:pPr>
            <w:r>
              <w:rPr/>
              <w:t>Name of Person for Whose Account the Securities are To Be Sold</w:t>
            </w:r>
          </w:p>
        </w:tc>
        <w:tc>
          <w:tcPr>
            <w:tcW w:w="4296" w:type="dxa"/>
            <w:tcBorders/>
            <w:vAlign w:val="center"/>
          </w:tcPr>
          <w:p>
            <w:pPr>
              <w:pStyle w:val="TableContents"/>
              <w:bidi w:val="0"/>
              <w:spacing w:before="0" w:after="0"/>
              <w:jc w:val="left"/>
              <w:rPr/>
            </w:pPr>
            <w:r>
              <w:rPr/>
              <w:t>Jeffrey P. Albers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09" w:type="dxa"/>
            <w:tcBorders/>
            <w:vAlign w:val="center"/>
          </w:tcPr>
          <w:p>
            <w:pPr>
              <w:pStyle w:val="TableContents"/>
              <w:bidi w:val="0"/>
              <w:spacing w:before="0" w:after="283"/>
              <w:jc w:val="left"/>
              <w:rPr/>
            </w:pPr>
            <w:r>
              <w:rPr/>
              <w:t>Relationship to Issuer</w:t>
            </w:r>
          </w:p>
        </w:tc>
        <w:tc>
          <w:tcPr>
            <w:tcW w:w="429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 Stock</w:t>
            </w:r>
          </w:p>
        </w:tc>
        <w:tc>
          <w:tcPr>
            <w:tcW w:w="1501" w:type="dxa"/>
            <w:tcBorders/>
            <w:vAlign w:val="center"/>
          </w:tcPr>
          <w:p>
            <w:pPr>
              <w:pStyle w:val="TableContents"/>
              <w:bidi w:val="0"/>
              <w:spacing w:before="0" w:after="0"/>
              <w:jc w:val="left"/>
              <w:rPr/>
            </w:pPr>
            <w:r>
              <w:rPr/>
              <w:t>JP Morgan Securities LLC</w:t>
              <w:br/>
              <w:t>390 Madison Avenue</w:t>
              <w:br/>
              <w:t>6th Floor</w:t>
              <w:br/>
              <w:t>New York   NY   10017</w:t>
            </w:r>
          </w:p>
        </w:tc>
        <w:tc>
          <w:tcPr>
            <w:tcW w:w="1176" w:type="dxa"/>
            <w:tcBorders/>
            <w:vAlign w:val="center"/>
          </w:tcPr>
          <w:p>
            <w:pPr>
              <w:pStyle w:val="TableContents"/>
              <w:bidi w:val="0"/>
              <w:spacing w:before="0" w:after="283"/>
              <w:jc w:val="left"/>
              <w:rPr/>
            </w:pPr>
            <w:r>
              <w:rPr/>
              <w:t>60000</w:t>
            </w:r>
          </w:p>
        </w:tc>
        <w:tc>
          <w:tcPr>
            <w:tcW w:w="1385" w:type="dxa"/>
            <w:tcBorders/>
            <w:vAlign w:val="center"/>
          </w:tcPr>
          <w:p>
            <w:pPr>
              <w:pStyle w:val="TableContents"/>
              <w:bidi w:val="0"/>
              <w:spacing w:before="0" w:after="283"/>
              <w:jc w:val="left"/>
              <w:rPr/>
            </w:pPr>
            <w:r>
              <w:rPr/>
              <w:t>2986200</w:t>
            </w:r>
          </w:p>
        </w:tc>
        <w:tc>
          <w:tcPr>
            <w:tcW w:w="1559" w:type="dxa"/>
            <w:tcBorders/>
            <w:vAlign w:val="center"/>
          </w:tcPr>
          <w:p>
            <w:pPr>
              <w:pStyle w:val="TableContents"/>
              <w:bidi w:val="0"/>
              <w:spacing w:before="0" w:after="283"/>
              <w:jc w:val="left"/>
              <w:rPr/>
            </w:pPr>
            <w:r>
              <w:rPr/>
              <w:t>60664749</w:t>
            </w:r>
          </w:p>
        </w:tc>
        <w:tc>
          <w:tcPr>
            <w:tcW w:w="1571" w:type="dxa"/>
            <w:tcBorders/>
            <w:vAlign w:val="center"/>
          </w:tcPr>
          <w:p>
            <w:pPr>
              <w:pStyle w:val="TableContents"/>
              <w:bidi w:val="0"/>
              <w:spacing w:before="0" w:after="283"/>
              <w:jc w:val="left"/>
              <w:rPr/>
            </w:pPr>
            <w:r>
              <w:rPr/>
              <w:t>08/24/2023</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08/24/2023</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60000</w:t>
            </w:r>
          </w:p>
        </w:tc>
        <w:tc>
          <w:tcPr>
            <w:tcW w:w="1078" w:type="dxa"/>
            <w:tcBorders/>
            <w:vAlign w:val="center"/>
          </w:tcPr>
          <w:p>
            <w:pPr>
              <w:pStyle w:val="TableContents"/>
              <w:bidi w:val="0"/>
              <w:spacing w:before="0" w:after="283"/>
              <w:jc w:val="left"/>
              <w:rPr/>
            </w:pPr>
            <w:r>
              <w:rPr/>
              <w:t>08/24/2023</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770"/>
        <w:gridCol w:w="5435"/>
      </w:tblGrid>
      <w:tr>
        <w:trPr/>
        <w:tc>
          <w:tcPr>
            <w:tcW w:w="4770" w:type="dxa"/>
            <w:tcBorders/>
            <w:vAlign w:val="center"/>
          </w:tcPr>
          <w:p>
            <w:pPr>
              <w:pStyle w:val="TableContents"/>
              <w:bidi w:val="0"/>
              <w:spacing w:before="0" w:after="283"/>
              <w:jc w:val="left"/>
              <w:rPr/>
            </w:pPr>
            <w:r>
              <w:rPr/>
              <w:t>Remarks</w:t>
            </w:r>
          </w:p>
        </w:tc>
        <w:tc>
          <w:tcPr>
            <w:tcW w:w="5435" w:type="dxa"/>
            <w:tcBorders/>
            <w:vAlign w:val="center"/>
          </w:tcPr>
          <w:p>
            <w:pPr>
              <w:pStyle w:val="TableContents"/>
              <w:bidi w:val="0"/>
              <w:spacing w:before="0" w:after="0"/>
              <w:jc w:val="left"/>
              <w:rPr/>
            </w:pPr>
            <w:r>
              <w:rPr/>
              <w:t>The options to be exercised within 3 months from the date of this filing.</w:t>
            </w:r>
          </w:p>
        </w:tc>
      </w:tr>
      <w:tr>
        <w:trPr/>
        <w:tc>
          <w:tcPr>
            <w:tcW w:w="4770" w:type="dxa"/>
            <w:tcBorders/>
            <w:vAlign w:val="center"/>
          </w:tcPr>
          <w:p>
            <w:pPr>
              <w:pStyle w:val="TableContents"/>
              <w:bidi w:val="0"/>
              <w:spacing w:before="0" w:after="283"/>
              <w:jc w:val="left"/>
              <w:rPr/>
            </w:pPr>
            <w:r>
              <w:rPr/>
              <w:t>Date of Notice</w:t>
            </w:r>
          </w:p>
        </w:tc>
        <w:tc>
          <w:tcPr>
            <w:tcW w:w="5435" w:type="dxa"/>
            <w:tcBorders/>
            <w:vAlign w:val="center"/>
          </w:tcPr>
          <w:p>
            <w:pPr>
              <w:pStyle w:val="TableContents"/>
              <w:bidi w:val="0"/>
              <w:spacing w:before="0" w:after="0"/>
              <w:jc w:val="left"/>
              <w:rPr/>
            </w:pPr>
            <w:r>
              <w:rPr/>
              <w:t>08/24/2023</w:t>
            </w:r>
          </w:p>
        </w:tc>
      </w:tr>
      <w:tr>
        <w:trPr/>
        <w:tc>
          <w:tcPr>
            <w:tcW w:w="4770" w:type="dxa"/>
            <w:tcBorders/>
            <w:vAlign w:val="center"/>
          </w:tcPr>
          <w:p>
            <w:pPr>
              <w:pStyle w:val="TableContents"/>
              <w:bidi w:val="0"/>
              <w:spacing w:before="0" w:after="283"/>
              <w:jc w:val="left"/>
              <w:rPr/>
            </w:pPr>
            <w:r>
              <w:rPr/>
              <w:t>Date of Plan Adoption or Giving of Instruction, If Relying on Rule 10b5-1</w:t>
            </w:r>
          </w:p>
        </w:tc>
        <w:tc>
          <w:tcPr>
            <w:tcW w:w="5435" w:type="dxa"/>
            <w:tcBorders/>
            <w:vAlign w:val="center"/>
          </w:tcPr>
          <w:p>
            <w:pPr>
              <w:pStyle w:val="TableContents"/>
              <w:bidi w:val="0"/>
              <w:spacing w:before="0" w:after="0"/>
              <w:jc w:val="left"/>
              <w:rPr/>
            </w:pPr>
            <w:r>
              <w:rPr/>
              <w:t>05/26/2023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70" w:type="dxa"/>
            <w:tcBorders/>
            <w:vAlign w:val="center"/>
          </w:tcPr>
          <w:p>
            <w:pPr>
              <w:pStyle w:val="TableContents"/>
              <w:bidi w:val="0"/>
              <w:spacing w:before="0" w:after="283"/>
              <w:jc w:val="left"/>
              <w:rPr/>
            </w:pPr>
            <w:r>
              <w:rPr/>
              <w:t>Signature</w:t>
            </w:r>
          </w:p>
        </w:tc>
        <w:tc>
          <w:tcPr>
            <w:tcW w:w="5435" w:type="dxa"/>
            <w:tcBorders/>
            <w:vAlign w:val="center"/>
          </w:tcPr>
          <w:p>
            <w:pPr>
              <w:pStyle w:val="TableContents"/>
              <w:bidi w:val="0"/>
              <w:spacing w:before="0" w:after="0"/>
              <w:jc w:val="left"/>
              <w:rPr/>
            </w:pPr>
            <w:r>
              <w:rPr/>
              <w:t>/s/ J.P. Morgan Securities LLC as agent and attorney-in-fact for Jeffrey P. Albers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612</Words>
  <Characters>3083</Characters>
  <CharactersWithSpaces>3638</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